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1DDB3" w14:textId="045582BA" w:rsidR="004C136E" w:rsidRPr="00181304" w:rsidRDefault="004C136E" w:rsidP="004C136E">
      <w:pPr>
        <w:jc w:val="center"/>
        <w:rPr>
          <w:rFonts w:ascii="Montserrat" w:hAnsi="Montserrat" w:cs="Calibri"/>
          <w:b/>
          <w:noProof/>
        </w:rPr>
      </w:pPr>
      <w:r w:rsidRPr="00181304">
        <w:rPr>
          <w:rFonts w:ascii="Montserrat" w:hAnsi="Montserrat" w:cs="Calibri"/>
          <w:b/>
          <w:noProof/>
        </w:rPr>
        <w:t xml:space="preserve">Anexa nr. </w:t>
      </w:r>
      <w:r>
        <w:rPr>
          <w:rFonts w:ascii="Montserrat" w:hAnsi="Montserrat" w:cs="Calibri"/>
          <w:b/>
          <w:noProof/>
        </w:rPr>
        <w:t>3.1.</w:t>
      </w:r>
    </w:p>
    <w:p w14:paraId="4C12DB44" w14:textId="12BF677A" w:rsidR="004C136E" w:rsidRPr="00181304" w:rsidRDefault="004C136E" w:rsidP="004C136E">
      <w:pPr>
        <w:ind w:left="1318" w:right="1182"/>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Anexa nr. 3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r>
        <w:rPr>
          <w:rFonts w:ascii="Montserrat" w:hAnsi="Montserrat"/>
          <w:b/>
        </w:rPr>
        <w:t>P</w:t>
      </w:r>
      <w:r w:rsidRPr="001F314D">
        <w:rPr>
          <w:rFonts w:ascii="Montserrat" w:hAnsi="Montserrat"/>
          <w:b/>
        </w:rPr>
        <w:t>lanului</w:t>
      </w:r>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r w:rsidRPr="001F314D">
        <w:rPr>
          <w:rFonts w:ascii="Montserrat" w:hAnsi="Montserrat"/>
          <w:b/>
        </w:rPr>
        <w:t xml:space="preserve">selecție </w:t>
      </w:r>
      <w:r w:rsidRPr="00181304">
        <w:rPr>
          <w:rFonts w:ascii="Montserrat" w:hAnsi="Montserrat" w:cs="Calibri"/>
          <w:b/>
          <w:noProof/>
        </w:rPr>
        <w:t>a membrilor Consiliului de Administrație</w:t>
      </w:r>
      <w:r w:rsidRPr="00181304">
        <w:rPr>
          <w:rFonts w:ascii="Montserrat" w:hAnsi="Montserrat"/>
          <w:b/>
        </w:rPr>
        <w:t xml:space="preserve"> al</w:t>
      </w:r>
      <w:r w:rsidRPr="00E12E5D">
        <w:rPr>
          <w:rFonts w:ascii="Montserrat" w:hAnsi="Montserrat"/>
          <w:b/>
          <w:noProof/>
          <w:lang w:eastAsia="en-US"/>
        </w:rPr>
        <w:t xml:space="preserve"> societății </w:t>
      </w:r>
      <w:r w:rsidRPr="004C136E">
        <w:rPr>
          <w:rFonts w:ascii="Montserrat" w:hAnsi="Montserrat"/>
          <w:b/>
          <w:noProof/>
          <w:lang w:eastAsia="en-US"/>
        </w:rPr>
        <w:t>Univers T S.A.</w:t>
      </w:r>
      <w:r>
        <w:rPr>
          <w:rFonts w:ascii="Montserrat" w:hAnsi="Montserrat"/>
          <w:b/>
        </w:rPr>
        <w:t>”</w:t>
      </w:r>
    </w:p>
    <w:p w14:paraId="208E9234" w14:textId="77777777" w:rsidR="00616056" w:rsidRDefault="00616056" w:rsidP="004C136E">
      <w:pPr>
        <w:spacing w:after="0" w:line="240" w:lineRule="auto"/>
        <w:ind w:left="426" w:right="-1350"/>
        <w:jc w:val="both"/>
        <w:rPr>
          <w:rFonts w:ascii="Montserrat Light" w:hAnsi="Montserrat Light"/>
          <w:b/>
          <w:noProof/>
          <w:lang w:eastAsia="en-US"/>
        </w:rPr>
      </w:pPr>
    </w:p>
    <w:p w14:paraId="0DEADBE0" w14:textId="77777777" w:rsidR="00616056" w:rsidRPr="004C136E" w:rsidRDefault="00616056" w:rsidP="004C136E">
      <w:pPr>
        <w:spacing w:after="0" w:line="240" w:lineRule="auto"/>
        <w:ind w:right="-1350"/>
        <w:jc w:val="center"/>
        <w:rPr>
          <w:rFonts w:ascii="Montserrat" w:hAnsi="Montserrat" w:cs="Calibri"/>
          <w:b/>
          <w:noProof/>
          <w:snapToGrid w:val="0"/>
        </w:rPr>
      </w:pPr>
      <w:r w:rsidRPr="004C136E">
        <w:rPr>
          <w:rFonts w:ascii="Montserrat" w:hAnsi="Montserrat" w:cs="Calibri"/>
          <w:b/>
          <w:noProof/>
          <w:snapToGrid w:val="0"/>
        </w:rPr>
        <w:t>SCRISOARE DE AȘTEPTĂRI</w:t>
      </w:r>
    </w:p>
    <w:p w14:paraId="10A492CD" w14:textId="31D99675" w:rsidR="00616056" w:rsidRPr="004C136E" w:rsidRDefault="00616056" w:rsidP="004C136E">
      <w:pPr>
        <w:spacing w:after="0" w:line="240" w:lineRule="auto"/>
        <w:ind w:right="-1350"/>
        <w:jc w:val="center"/>
        <w:rPr>
          <w:rFonts w:ascii="Montserrat" w:hAnsi="Montserrat"/>
          <w:b/>
          <w:noProof/>
          <w:lang w:eastAsia="en-US"/>
        </w:rPr>
      </w:pPr>
      <w:r w:rsidRPr="004C136E">
        <w:rPr>
          <w:rFonts w:ascii="Montserrat" w:hAnsi="Montserrat"/>
          <w:b/>
          <w:noProof/>
          <w:lang w:eastAsia="en-US"/>
        </w:rPr>
        <w:t>privind performanţele aşteptate de la organele de administrare şi conducere ale societății Univers T S.A. pentru mandatul 2026-2030</w:t>
      </w:r>
    </w:p>
    <w:p w14:paraId="14A06E9C" w14:textId="77777777" w:rsidR="00616056" w:rsidRDefault="00616056" w:rsidP="004C136E">
      <w:pPr>
        <w:spacing w:after="0" w:line="240" w:lineRule="auto"/>
        <w:ind w:right="-1350"/>
        <w:jc w:val="both"/>
        <w:rPr>
          <w:rFonts w:ascii="Montserrat" w:hAnsi="Montserrat" w:cs="Calibri"/>
          <w:b/>
          <w:noProof/>
          <w:snapToGrid w:val="0"/>
        </w:rPr>
      </w:pPr>
    </w:p>
    <w:p w14:paraId="633961EB" w14:textId="74E6DBA7" w:rsidR="001C419F" w:rsidRPr="004C136E" w:rsidRDefault="001C419F" w:rsidP="004C136E">
      <w:pPr>
        <w:pStyle w:val="NoSpacing1"/>
        <w:ind w:right="-1350"/>
        <w:jc w:val="both"/>
        <w:rPr>
          <w:rFonts w:ascii="Montserrat Light" w:hAnsi="Montserrat Light" w:cs="Arial"/>
          <w:b/>
          <w:bCs/>
          <w:iCs/>
          <w:noProof/>
          <w:sz w:val="22"/>
          <w:szCs w:val="22"/>
          <w:lang w:val="it-IT"/>
        </w:rPr>
      </w:pPr>
      <w:r w:rsidRPr="004C136E">
        <w:rPr>
          <w:rFonts w:ascii="Montserrat Light" w:hAnsi="Montserrat Light" w:cs="Arial"/>
          <w:b/>
          <w:bCs/>
          <w:iCs/>
          <w:noProof/>
          <w:sz w:val="22"/>
          <w:szCs w:val="22"/>
          <w:lang w:val="it-IT"/>
        </w:rPr>
        <w:t>1.</w:t>
      </w:r>
      <w:r w:rsidR="00616056" w:rsidRPr="004C136E">
        <w:rPr>
          <w:rFonts w:ascii="Montserrat Light" w:hAnsi="Montserrat Light" w:cs="Arial"/>
          <w:b/>
          <w:bCs/>
          <w:iCs/>
          <w:noProof/>
          <w:sz w:val="22"/>
          <w:szCs w:val="22"/>
          <w:lang w:val="it-IT"/>
        </w:rPr>
        <w:t xml:space="preserve"> </w:t>
      </w:r>
      <w:r w:rsidR="00E34172" w:rsidRPr="004C136E">
        <w:rPr>
          <w:rFonts w:ascii="Montserrat Light" w:hAnsi="Montserrat Light" w:cs="Arial"/>
          <w:b/>
          <w:bCs/>
          <w:iCs/>
          <w:noProof/>
          <w:sz w:val="22"/>
          <w:szCs w:val="22"/>
          <w:lang w:val="it-IT"/>
        </w:rPr>
        <w:t>Preambul</w:t>
      </w:r>
    </w:p>
    <w:p w14:paraId="7A158A1D" w14:textId="77777777"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 xml:space="preserve">Prezentul document este elaborat în temeiul prevederilor Ordonanţei de urgenţă a Guvernului nr. 109/2011 privind guvernanţa corporativă a întreprinderilor publice, cu modificările şi completările ulterioare (denumită în continuare O.U.G. nr. 109/2011) și Hotărârii Guvernului nr. 639/2023 pentru aprobarea normelor metodologice de aplicare a Ordonanţei de urgenţă a Guvernului nr. 109/2011 privind guvernanţa corporativă a întreprinderilor publice (denumită în continuare H.G. nr. 639/2023). </w:t>
      </w:r>
    </w:p>
    <w:p w14:paraId="27608322" w14:textId="77777777"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Scrisoarea de așteptări este parte din componenta inițială a Planului de selecţie și stabileşte aşteptările acționarului - Județul Cluj privind performanțele societății şi ale organelor de administrare şi conducere ale acesteia, pe o perioadă de 4 ani, respectiv 2026 - 2030.</w:t>
      </w:r>
    </w:p>
    <w:p w14:paraId="3C9367EC" w14:textId="77777777"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Scrisoarea de așteptări are rolul de a ghida candidații pentru posturile de administrator și de directori selectați și înscriși în lista scurtă pentru întocmirea Declarației  de intenție și, ulterior, de a ghida Consiliul  de administrație și directorii în redactarea Planului de administrare.</w:t>
      </w:r>
    </w:p>
    <w:p w14:paraId="09F6CB05" w14:textId="6E18A679" w:rsidR="00F7329B"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Scrisoarea de așteptări va fi adusă la cunoștința persoanelor interesate prin publicarea pe paginile de internet ale Consiliului Județean Cluj, societății Univers T SA și ale Agenției pentru Monitorizarea și Evaluarea Performanțelor Întreprinderilor Publice (denumită în continuare AMEPIP).</w:t>
      </w:r>
    </w:p>
    <w:p w14:paraId="10D857EB" w14:textId="77777777" w:rsidR="00E52B07" w:rsidRPr="004C136E" w:rsidRDefault="00E52B07" w:rsidP="004C136E">
      <w:pPr>
        <w:pStyle w:val="NoSpacing1"/>
        <w:ind w:right="-1350"/>
        <w:jc w:val="both"/>
        <w:rPr>
          <w:rFonts w:ascii="Montserrat Light" w:hAnsi="Montserrat Light" w:cs="Arial"/>
          <w:bCs/>
          <w:iCs/>
          <w:noProof/>
          <w:sz w:val="22"/>
          <w:szCs w:val="22"/>
          <w:lang w:val="ro-RO"/>
        </w:rPr>
      </w:pPr>
    </w:p>
    <w:p w14:paraId="3D2152EE" w14:textId="25D3DF35" w:rsidR="00F7329B" w:rsidRPr="004C136E" w:rsidRDefault="00E52B07" w:rsidP="004C136E">
      <w:pPr>
        <w:pStyle w:val="NoSpacing1"/>
        <w:ind w:right="-1350"/>
        <w:rPr>
          <w:rFonts w:ascii="Montserrat Light" w:hAnsi="Montserrat Light" w:cs="Arial"/>
          <w:b/>
          <w:bCs/>
          <w:iCs/>
          <w:noProof/>
          <w:sz w:val="22"/>
          <w:szCs w:val="22"/>
          <w:lang w:val="ro-RO"/>
        </w:rPr>
      </w:pPr>
      <w:r w:rsidRPr="004C136E">
        <w:rPr>
          <w:rFonts w:ascii="Montserrat Light" w:hAnsi="Montserrat Light" w:cs="Arial"/>
          <w:b/>
          <w:bCs/>
          <w:iCs/>
          <w:noProof/>
          <w:sz w:val="22"/>
          <w:szCs w:val="22"/>
          <w:lang w:val="ro-RO"/>
        </w:rPr>
        <w:t>2</w:t>
      </w:r>
      <w:r w:rsidR="00F7329B" w:rsidRPr="004C136E">
        <w:rPr>
          <w:rFonts w:ascii="Montserrat Light" w:hAnsi="Montserrat Light" w:cs="Arial"/>
          <w:b/>
          <w:bCs/>
          <w:iCs/>
          <w:noProof/>
          <w:sz w:val="22"/>
          <w:szCs w:val="22"/>
          <w:lang w:val="ro-RO"/>
        </w:rPr>
        <w:t>.</w:t>
      </w:r>
      <w:r w:rsidR="00616056" w:rsidRPr="004C136E">
        <w:rPr>
          <w:rFonts w:ascii="Montserrat Light" w:hAnsi="Montserrat Light" w:cs="Arial"/>
          <w:b/>
          <w:bCs/>
          <w:iCs/>
          <w:noProof/>
          <w:sz w:val="22"/>
          <w:szCs w:val="22"/>
          <w:lang w:val="ro-RO"/>
        </w:rPr>
        <w:t xml:space="preserve"> </w:t>
      </w:r>
      <w:r w:rsidR="00F7329B" w:rsidRPr="004C136E">
        <w:rPr>
          <w:rFonts w:ascii="Montserrat Light" w:hAnsi="Montserrat Light" w:cs="Arial"/>
          <w:b/>
          <w:bCs/>
          <w:iCs/>
          <w:noProof/>
          <w:sz w:val="22"/>
          <w:szCs w:val="22"/>
          <w:lang w:val="ro-RO"/>
        </w:rPr>
        <w:t xml:space="preserve">Informații generale </w:t>
      </w:r>
      <w:r w:rsidR="00E34172" w:rsidRPr="004C136E">
        <w:rPr>
          <w:rFonts w:ascii="Montserrat Light" w:hAnsi="Montserrat Light" w:cs="Arial"/>
          <w:b/>
          <w:bCs/>
          <w:iCs/>
          <w:noProof/>
          <w:sz w:val="22"/>
          <w:szCs w:val="22"/>
          <w:lang w:val="ro-RO"/>
        </w:rPr>
        <w:t>privind societatea</w:t>
      </w:r>
    </w:p>
    <w:p w14:paraId="6A093BC0" w14:textId="5C6B9086"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Societatea Univers T SA are ca unic acționar</w:t>
      </w:r>
      <w:r w:rsidR="00F3729B" w:rsidRPr="004C136E">
        <w:rPr>
          <w:rFonts w:ascii="Montserrat Light" w:hAnsi="Montserrat Light" w:cs="Arial"/>
          <w:bCs/>
          <w:iCs/>
          <w:noProof/>
          <w:sz w:val="22"/>
          <w:szCs w:val="22"/>
          <w:lang w:val="ro-RO"/>
        </w:rPr>
        <w:t xml:space="preserve"> </w:t>
      </w:r>
      <w:r w:rsidRPr="004C136E">
        <w:rPr>
          <w:rFonts w:ascii="Montserrat Light" w:hAnsi="Montserrat Light" w:cs="Arial"/>
          <w:bCs/>
          <w:iCs/>
          <w:noProof/>
          <w:sz w:val="22"/>
          <w:szCs w:val="22"/>
          <w:lang w:val="ro-RO"/>
        </w:rPr>
        <w:t>unitatea administrativ teritorială Județul Cluj.</w:t>
      </w:r>
    </w:p>
    <w:p w14:paraId="4EEB07A5" w14:textId="0942097B" w:rsidR="00FD5F56" w:rsidRPr="004C136E" w:rsidRDefault="00E34172" w:rsidP="004C136E">
      <w:pPr>
        <w:pStyle w:val="NoSpacing1"/>
        <w:ind w:right="-1350"/>
        <w:jc w:val="both"/>
        <w:rPr>
          <w:rFonts w:ascii="Montserrat Light" w:hAnsi="Montserrat Light" w:cs="Arial"/>
          <w:bCs/>
          <w:i/>
          <w:noProof/>
          <w:sz w:val="22"/>
          <w:szCs w:val="22"/>
          <w:lang w:val="ro-RO"/>
        </w:rPr>
      </w:pPr>
      <w:r w:rsidRPr="004C136E">
        <w:rPr>
          <w:rFonts w:ascii="Montserrat Light" w:hAnsi="Montserrat Light" w:cs="Arial"/>
          <w:bCs/>
          <w:iCs/>
          <w:noProof/>
          <w:sz w:val="22"/>
          <w:szCs w:val="22"/>
        </w:rPr>
        <w:t xml:space="preserve">Obiectul principal de activitate al societății se înscrie la codul CAEN </w:t>
      </w:r>
      <w:r w:rsidRPr="004C136E">
        <w:rPr>
          <w:rFonts w:ascii="Montserrat Light" w:hAnsi="Montserrat Light" w:cs="Arial"/>
          <w:b/>
          <w:iCs/>
          <w:noProof/>
          <w:sz w:val="22"/>
          <w:szCs w:val="22"/>
        </w:rPr>
        <w:t>5510</w:t>
      </w:r>
      <w:r w:rsidRPr="004C136E">
        <w:rPr>
          <w:rFonts w:ascii="Montserrat Light" w:hAnsi="Montserrat Light" w:cs="Arial"/>
          <w:bCs/>
          <w:iCs/>
          <w:noProof/>
          <w:sz w:val="22"/>
          <w:szCs w:val="22"/>
        </w:rPr>
        <w:t>,</w:t>
      </w:r>
      <w:r w:rsidR="00CB3753" w:rsidRPr="004C136E">
        <w:rPr>
          <w:rFonts w:ascii="Montserrat Light" w:hAnsi="Montserrat Light" w:cs="Arial"/>
          <w:bCs/>
          <w:iCs/>
          <w:noProof/>
          <w:sz w:val="22"/>
          <w:szCs w:val="22"/>
        </w:rPr>
        <w:t xml:space="preserve"> - </w:t>
      </w:r>
      <w:r w:rsidRPr="004C136E">
        <w:rPr>
          <w:rFonts w:ascii="Montserrat Light" w:hAnsi="Montserrat Light" w:cs="Arial"/>
          <w:i/>
          <w:noProof/>
          <w:sz w:val="22"/>
          <w:szCs w:val="22"/>
        </w:rPr>
        <w:t>Hoteluri şi alte facilităţi de cazare similare</w:t>
      </w:r>
      <w:r w:rsidR="00FD5F56" w:rsidRPr="004C136E">
        <w:rPr>
          <w:rFonts w:ascii="Montserrat Light" w:hAnsi="Montserrat Light" w:cs="Arial"/>
          <w:b/>
          <w:bCs/>
          <w:iCs/>
          <w:noProof/>
          <w:sz w:val="22"/>
          <w:szCs w:val="22"/>
        </w:rPr>
        <w:t xml:space="preserve">, </w:t>
      </w:r>
      <w:r w:rsidR="00FD5F56" w:rsidRPr="004C136E">
        <w:rPr>
          <w:rFonts w:ascii="Montserrat Light" w:hAnsi="Montserrat Light" w:cs="Arial"/>
          <w:iCs/>
          <w:noProof/>
          <w:sz w:val="22"/>
          <w:szCs w:val="22"/>
        </w:rPr>
        <w:t xml:space="preserve">care face parte din </w:t>
      </w:r>
      <w:r w:rsidR="00FD5F56" w:rsidRPr="004C136E">
        <w:rPr>
          <w:rFonts w:ascii="Montserrat Light" w:hAnsi="Montserrat Light" w:cs="Arial"/>
          <w:iCs/>
          <w:noProof/>
          <w:sz w:val="22"/>
          <w:szCs w:val="22"/>
          <w:lang w:val="ro-RO"/>
        </w:rPr>
        <w:t xml:space="preserve">domeniul principal de activitate </w:t>
      </w:r>
      <w:r w:rsidR="00FD5F56" w:rsidRPr="004C136E">
        <w:rPr>
          <w:rFonts w:ascii="Montserrat Light" w:hAnsi="Montserrat Light" w:cs="Arial"/>
          <w:b/>
          <w:bCs/>
          <w:iCs/>
          <w:noProof/>
          <w:sz w:val="22"/>
          <w:szCs w:val="22"/>
          <w:lang w:val="ro-RO"/>
        </w:rPr>
        <w:t>55</w:t>
      </w:r>
      <w:r w:rsidR="00FD5F56" w:rsidRPr="004C136E">
        <w:rPr>
          <w:rFonts w:ascii="Montserrat Light" w:hAnsi="Montserrat Light" w:cs="Arial"/>
          <w:iCs/>
          <w:noProof/>
          <w:sz w:val="22"/>
          <w:szCs w:val="22"/>
          <w:lang w:val="ro-RO"/>
        </w:rPr>
        <w:t xml:space="preserve"> </w:t>
      </w:r>
      <w:r w:rsidR="00CB3753" w:rsidRPr="004C136E">
        <w:rPr>
          <w:rFonts w:ascii="Montserrat Light" w:hAnsi="Montserrat Light" w:cs="Arial"/>
          <w:iCs/>
          <w:noProof/>
          <w:sz w:val="22"/>
          <w:szCs w:val="22"/>
          <w:lang w:val="ro-RO"/>
        </w:rPr>
        <w:t xml:space="preserve">- </w:t>
      </w:r>
      <w:r w:rsidR="00FD5F56" w:rsidRPr="004C136E">
        <w:rPr>
          <w:rFonts w:ascii="Montserrat Light" w:hAnsi="Montserrat Light" w:cs="Arial"/>
          <w:i/>
          <w:noProof/>
          <w:sz w:val="22"/>
          <w:szCs w:val="22"/>
          <w:lang w:val="ro-RO"/>
        </w:rPr>
        <w:t>Hoteluri si alte facilităţi de cazare.</w:t>
      </w:r>
    </w:p>
    <w:p w14:paraId="22D6FF73" w14:textId="29912CB9" w:rsidR="00FD5F56" w:rsidRPr="004C136E" w:rsidRDefault="00FD5F56" w:rsidP="004C136E">
      <w:pPr>
        <w:pStyle w:val="NoSpacing1"/>
        <w:ind w:right="-1350"/>
        <w:jc w:val="both"/>
        <w:rPr>
          <w:rFonts w:ascii="Montserrat Light" w:hAnsi="Montserrat Light" w:cs="Arial"/>
          <w:bCs/>
          <w:iCs/>
          <w:noProof/>
          <w:sz w:val="22"/>
          <w:szCs w:val="22"/>
          <w:lang w:val="it-IT"/>
        </w:rPr>
      </w:pPr>
      <w:r w:rsidRPr="004C136E">
        <w:rPr>
          <w:rFonts w:ascii="Montserrat Light" w:hAnsi="Montserrat Light" w:cs="Arial"/>
          <w:bCs/>
          <w:iCs/>
          <w:noProof/>
          <w:sz w:val="22"/>
          <w:szCs w:val="22"/>
          <w:lang w:val="it-IT"/>
        </w:rPr>
        <w:t>Capitalul social este în întregime subscris și vărsat de Județul Cluj, societatea facând parte din patrimoniul privat al Județului Cluj.</w:t>
      </w:r>
    </w:p>
    <w:p w14:paraId="200BB67C" w14:textId="0B735ACA"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 xml:space="preserve">Activitatea principală a societății o reprezintă </w:t>
      </w:r>
      <w:r w:rsidR="00F3729B" w:rsidRPr="004C136E">
        <w:rPr>
          <w:rFonts w:ascii="Montserrat Light" w:hAnsi="Montserrat Light" w:cs="Arial"/>
          <w:bCs/>
          <w:iCs/>
          <w:noProof/>
          <w:sz w:val="22"/>
          <w:szCs w:val="22"/>
          <w:lang w:val="ro-RO"/>
        </w:rPr>
        <w:t>cazarea și facilitățile hoteliere.</w:t>
      </w:r>
    </w:p>
    <w:p w14:paraId="267C1776" w14:textId="457269C8" w:rsidR="00E34172" w:rsidRPr="004C136E" w:rsidRDefault="00E34172"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Univers T SA este o societate administrată în sistem unitar, guvernată de Adunarea Generală a Acționarilor și Consiliul de Administrație.</w:t>
      </w:r>
    </w:p>
    <w:p w14:paraId="3939A8C6" w14:textId="5150FD0A" w:rsidR="00CE70CB" w:rsidRPr="004C136E" w:rsidRDefault="00CE70CB" w:rsidP="004C136E">
      <w:pPr>
        <w:pStyle w:val="NoSpacing1"/>
        <w:ind w:right="-1350"/>
        <w:jc w:val="both"/>
        <w:rPr>
          <w:rFonts w:ascii="Montserrat Light" w:hAnsi="Montserrat Light" w:cs="Arial"/>
          <w:bCs/>
          <w:iCs/>
          <w:noProof/>
          <w:sz w:val="22"/>
          <w:szCs w:val="22"/>
          <w:lang w:val="it-IT"/>
        </w:rPr>
      </w:pPr>
      <w:r w:rsidRPr="004C136E">
        <w:rPr>
          <w:rFonts w:ascii="Montserrat Light" w:hAnsi="Montserrat Light" w:cs="Arial"/>
          <w:bCs/>
          <w:iCs/>
          <w:noProof/>
          <w:sz w:val="22"/>
          <w:szCs w:val="22"/>
          <w:lang w:val="it-IT"/>
        </w:rPr>
        <w:t>Societatea a fost înfiinţată prin Decizia nr.32/1992 a Delegaţiei permanente a Consiliului Judeţean Cluj, pe durată nedeterminată, prin preluarea patrimoniului de la Casa Tineretului Cluj-Napoca,  aprobarea statutului şi numirea conform acestuia a organelor de conducere.</w:t>
      </w:r>
    </w:p>
    <w:p w14:paraId="5FFF621F" w14:textId="783B3E7F" w:rsidR="002859CF" w:rsidRPr="004C136E" w:rsidRDefault="002859CF"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Cea mai recentă  etapă  de renovare  și  modernizare  a complexului hotelier a fost demarată în anul 2019, pentru ca acesta s</w:t>
      </w:r>
      <w:r w:rsidR="00CE70CB" w:rsidRPr="004C136E">
        <w:rPr>
          <w:rFonts w:ascii="Montserrat Light" w:hAnsi="Montserrat Light" w:cs="Arial"/>
          <w:bCs/>
          <w:iCs/>
          <w:noProof/>
          <w:sz w:val="22"/>
          <w:szCs w:val="22"/>
          <w:lang w:val="ro-RO"/>
        </w:rPr>
        <w:t>ă</w:t>
      </w:r>
      <w:r w:rsidRPr="004C136E">
        <w:rPr>
          <w:rFonts w:ascii="Montserrat Light" w:hAnsi="Montserrat Light" w:cs="Arial"/>
          <w:bCs/>
          <w:iCs/>
          <w:noProof/>
          <w:sz w:val="22"/>
          <w:szCs w:val="22"/>
          <w:lang w:val="ro-RO"/>
        </w:rPr>
        <w:t xml:space="preserve"> se poată ridica la standardele și cerințele actuale, într-o piață extrem de dinamică și competitivă.</w:t>
      </w:r>
    </w:p>
    <w:p w14:paraId="1645AAEA" w14:textId="01FDD6E2" w:rsidR="002859CF" w:rsidRPr="004C136E" w:rsidRDefault="002859CF"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Procesul de renovare-modernizare a  început cu  reamenajarea  restaurantelor  și  a amfiteatrului, urmând apoi, pe etape, camerele hoteliere, sălile de conferințe și spaiții1e anexe și, în final, amenajarea spațiilor exterioare.</w:t>
      </w:r>
    </w:p>
    <w:p w14:paraId="2E34D4F0" w14:textId="77777777" w:rsidR="00F3729B" w:rsidRPr="004C136E" w:rsidRDefault="002859CF" w:rsidP="004C136E">
      <w:pPr>
        <w:pStyle w:val="NoSpacing1"/>
        <w:ind w:right="-1350"/>
        <w:jc w:val="both"/>
        <w:rPr>
          <w:rFonts w:ascii="Montserrat Light" w:hAnsi="Montserrat Light" w:cs="Arial"/>
          <w:bCs/>
          <w:iCs/>
          <w:noProof/>
          <w:sz w:val="22"/>
          <w:szCs w:val="22"/>
          <w:lang w:val="fr-FR"/>
        </w:rPr>
      </w:pPr>
      <w:r w:rsidRPr="004C136E">
        <w:rPr>
          <w:rFonts w:ascii="Montserrat Light" w:hAnsi="Montserrat Light" w:cs="Arial"/>
          <w:bCs/>
          <w:iCs/>
          <w:noProof/>
          <w:sz w:val="22"/>
          <w:szCs w:val="22"/>
          <w:lang w:val="fr-FR"/>
        </w:rPr>
        <w:t>În urma invesțiilor realizate în perioada 2019-2023 s-au modernizat în totalitate spațiile interioare ale complexului</w:t>
      </w:r>
      <w:r w:rsidR="00B20048" w:rsidRPr="004C136E">
        <w:rPr>
          <w:rFonts w:ascii="Montserrat Light" w:hAnsi="Montserrat Light" w:cs="Arial"/>
          <w:bCs/>
          <w:iCs/>
          <w:noProof/>
          <w:sz w:val="22"/>
          <w:szCs w:val="22"/>
          <w:lang w:val="fr-FR"/>
        </w:rPr>
        <w:t>, iar</w:t>
      </w:r>
      <w:r w:rsidRPr="004C136E">
        <w:rPr>
          <w:rFonts w:ascii="Montserrat Light" w:hAnsi="Montserrat Light" w:cs="Arial"/>
          <w:bCs/>
          <w:iCs/>
          <w:noProof/>
          <w:sz w:val="22"/>
          <w:szCs w:val="22"/>
          <w:lang w:val="fr-FR"/>
        </w:rPr>
        <w:t xml:space="preserve"> </w:t>
      </w:r>
      <w:r w:rsidR="00B20048" w:rsidRPr="004C136E">
        <w:rPr>
          <w:rFonts w:ascii="Montserrat Light" w:hAnsi="Montserrat Light"/>
          <w:sz w:val="22"/>
          <w:szCs w:val="22"/>
          <w:lang w:val="ro-RO"/>
        </w:rPr>
        <w:t xml:space="preserve">hotelul a obținut în decembrie 2024 clasificarea </w:t>
      </w:r>
      <w:r w:rsidR="004E705E" w:rsidRPr="004C136E">
        <w:rPr>
          <w:rFonts w:ascii="Montserrat Light" w:hAnsi="Montserrat Light"/>
          <w:sz w:val="22"/>
          <w:szCs w:val="22"/>
          <w:lang w:val="ro-RO"/>
        </w:rPr>
        <w:t>la</w:t>
      </w:r>
      <w:r w:rsidR="00B20048" w:rsidRPr="004C136E">
        <w:rPr>
          <w:rFonts w:ascii="Montserrat Light" w:hAnsi="Montserrat Light"/>
          <w:sz w:val="22"/>
          <w:szCs w:val="22"/>
          <w:lang w:val="ro-RO"/>
        </w:rPr>
        <w:t xml:space="preserve"> 4 stele, ocazie cu care și-a schimbat și denumirea în „</w:t>
      </w:r>
      <w:r w:rsidR="00B20048" w:rsidRPr="004C136E">
        <w:rPr>
          <w:rFonts w:ascii="Montserrat Light" w:hAnsi="Montserrat Light"/>
          <w:i/>
          <w:iCs/>
          <w:sz w:val="22"/>
          <w:szCs w:val="22"/>
          <w:lang w:val="ro-RO"/>
        </w:rPr>
        <w:t>Hotel UNIVERS”</w:t>
      </w:r>
      <w:r w:rsidR="00B20048" w:rsidRPr="004C136E">
        <w:rPr>
          <w:rFonts w:ascii="Montserrat Light" w:hAnsi="Montserrat Light" w:cs="Arial"/>
          <w:bCs/>
          <w:iCs/>
          <w:noProof/>
          <w:sz w:val="22"/>
          <w:szCs w:val="22"/>
          <w:lang w:val="ro-RO"/>
        </w:rPr>
        <w:t>. În</w:t>
      </w:r>
      <w:r w:rsidRPr="004C136E">
        <w:rPr>
          <w:rFonts w:ascii="Montserrat Light" w:hAnsi="Montserrat Light" w:cs="Arial"/>
          <w:bCs/>
          <w:iCs/>
          <w:noProof/>
          <w:sz w:val="22"/>
          <w:szCs w:val="22"/>
          <w:lang w:val="fr-FR"/>
        </w:rPr>
        <w:t xml:space="preserve"> a doua parte a anului 2024 s-au realizat lucrări de renovare-modernizare a zonelor de acces din exterior, inclusiv zonele de conexiune cu vecinătățile complexului (Lacul Gheorgheni, Iulius Mall și Parcul Iulius, etc) și terasa exterioară aferentă restaurantului principal.</w:t>
      </w:r>
    </w:p>
    <w:p w14:paraId="09BA933A" w14:textId="30B37249" w:rsidR="002859CF" w:rsidRPr="004C136E" w:rsidRDefault="00F3729B" w:rsidP="004C136E">
      <w:pPr>
        <w:pStyle w:val="NoSpacing1"/>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lang w:val="fr-FR"/>
        </w:rPr>
        <w:lastRenderedPageBreak/>
        <w:t xml:space="preserve">Socitatea deține </w:t>
      </w:r>
      <w:r w:rsidR="00977DCE" w:rsidRPr="004C136E">
        <w:rPr>
          <w:rFonts w:ascii="Montserrat Light" w:hAnsi="Montserrat Light" w:cs="Arial"/>
          <w:bCs/>
          <w:iCs/>
          <w:noProof/>
          <w:sz w:val="22"/>
          <w:szCs w:val="22"/>
          <w:lang w:val="fr-FR"/>
        </w:rPr>
        <w:t xml:space="preserve">în municipiul Cluj-Napoca un </w:t>
      </w:r>
      <w:r w:rsidRPr="004C136E">
        <w:rPr>
          <w:rFonts w:ascii="Montserrat Light" w:hAnsi="Montserrat Light" w:cs="Arial"/>
          <w:bCs/>
          <w:iCs/>
          <w:noProof/>
          <w:sz w:val="22"/>
          <w:szCs w:val="22"/>
          <w:lang w:val="ro-RO"/>
        </w:rPr>
        <w:t>imobil-clădire în suprafaţă desfaşurată de 7.990 mp</w:t>
      </w:r>
      <w:r w:rsidR="00977DCE" w:rsidRPr="004C136E">
        <w:rPr>
          <w:rFonts w:ascii="Montserrat Light" w:hAnsi="Montserrat Light" w:cs="Arial"/>
          <w:bCs/>
          <w:iCs/>
          <w:noProof/>
          <w:sz w:val="22"/>
          <w:szCs w:val="22"/>
          <w:lang w:val="ro-RO"/>
        </w:rPr>
        <w:t xml:space="preserve">, </w:t>
      </w:r>
      <w:r w:rsidRPr="004C136E">
        <w:rPr>
          <w:rFonts w:ascii="Montserrat Light" w:hAnsi="Montserrat Light" w:cs="Arial"/>
          <w:bCs/>
          <w:iCs/>
          <w:noProof/>
          <w:sz w:val="22"/>
          <w:szCs w:val="22"/>
          <w:lang w:val="fr-FR"/>
        </w:rPr>
        <w:t xml:space="preserve">pe care este situat hotelul,  </w:t>
      </w:r>
      <w:r w:rsidRPr="004C136E">
        <w:rPr>
          <w:rFonts w:ascii="Montserrat Light" w:hAnsi="Montserrat Light" w:cs="Arial"/>
          <w:bCs/>
          <w:iCs/>
          <w:noProof/>
          <w:sz w:val="22"/>
          <w:szCs w:val="22"/>
        </w:rPr>
        <w:t xml:space="preserve">5 terenuri de tenis de câmp în suprafaţă totală de 4.630 mp., </w:t>
      </w:r>
      <w:r w:rsidRPr="004C136E">
        <w:rPr>
          <w:rFonts w:ascii="Montserrat Light" w:hAnsi="Montserrat Light" w:cs="Arial"/>
          <w:bCs/>
          <w:iCs/>
          <w:noProof/>
          <w:sz w:val="22"/>
          <w:szCs w:val="22"/>
          <w:lang w:val="fr-FR"/>
        </w:rPr>
        <w:t xml:space="preserve">precum și un spațiu de cazare </w:t>
      </w:r>
      <w:r w:rsidRPr="004C136E">
        <w:rPr>
          <w:rFonts w:ascii="Montserrat Light" w:hAnsi="Montserrat Light" w:cs="Arial"/>
          <w:bCs/>
          <w:iCs/>
          <w:noProof/>
          <w:sz w:val="22"/>
          <w:szCs w:val="22"/>
          <w:lang w:val="ro-RO"/>
        </w:rPr>
        <w:t>situat în localitatea Călățele-Pădure.</w:t>
      </w:r>
    </w:p>
    <w:p w14:paraId="0C7DCF88" w14:textId="47A89F6F" w:rsidR="00F3729B" w:rsidRPr="004C136E" w:rsidRDefault="002859CF" w:rsidP="004C136E">
      <w:pPr>
        <w:pStyle w:val="NoSpacing1"/>
        <w:ind w:right="-1350"/>
        <w:jc w:val="both"/>
        <w:rPr>
          <w:rFonts w:ascii="Montserrat Light" w:hAnsi="Montserrat Light" w:cs="Arial"/>
          <w:bCs/>
          <w:iCs/>
          <w:noProof/>
          <w:sz w:val="22"/>
          <w:szCs w:val="22"/>
          <w:lang w:val="ro-RO"/>
        </w:rPr>
      </w:pPr>
      <w:r w:rsidRPr="004C136E">
        <w:rPr>
          <w:rFonts w:ascii="Montserrat Light" w:hAnsi="Montserrat Light" w:cs="Arial"/>
          <w:bCs/>
          <w:iCs/>
          <w:noProof/>
          <w:sz w:val="22"/>
          <w:szCs w:val="22"/>
          <w:lang w:val="ro-RO"/>
        </w:rPr>
        <w:t>Actualmente hotelul oferă clienților săi următoarele</w:t>
      </w:r>
      <w:r w:rsidR="00977DCE" w:rsidRPr="004C136E">
        <w:rPr>
          <w:rFonts w:ascii="Montserrat Light" w:hAnsi="Montserrat Light" w:cs="Arial"/>
          <w:bCs/>
          <w:iCs/>
          <w:noProof/>
          <w:sz w:val="22"/>
          <w:szCs w:val="22"/>
          <w:lang w:val="ro-RO"/>
        </w:rPr>
        <w:t xml:space="preserve"> facilități</w:t>
      </w:r>
      <w:r w:rsidRPr="004C136E">
        <w:rPr>
          <w:rFonts w:ascii="Montserrat Light" w:hAnsi="Montserrat Light" w:cs="Arial"/>
          <w:bCs/>
          <w:iCs/>
          <w:noProof/>
          <w:sz w:val="22"/>
          <w:szCs w:val="22"/>
          <w:lang w:val="ro-RO"/>
        </w:rPr>
        <w:t>: 57 de camere complet renovate,</w:t>
      </w:r>
      <w:r w:rsidR="00B20048" w:rsidRPr="004C136E">
        <w:rPr>
          <w:rFonts w:ascii="Montserrat Light" w:hAnsi="Montserrat Light" w:cs="Arial"/>
          <w:bCs/>
          <w:iCs/>
          <w:noProof/>
          <w:sz w:val="22"/>
          <w:szCs w:val="22"/>
          <w:lang w:val="ro-RO"/>
        </w:rPr>
        <w:t xml:space="preserve"> </w:t>
      </w:r>
      <w:r w:rsidRPr="004C136E">
        <w:rPr>
          <w:rFonts w:ascii="Montserrat Light" w:hAnsi="Montserrat Light" w:cs="Arial"/>
          <w:bCs/>
          <w:iCs/>
          <w:noProof/>
          <w:sz w:val="22"/>
          <w:szCs w:val="22"/>
          <w:lang w:val="ro-RO"/>
        </w:rPr>
        <w:t xml:space="preserve">un centru de conferințe modern și ultra-tehnologizat cu 6 săli de conferințe cu capacități între 10 și </w:t>
      </w:r>
      <w:r w:rsidR="00FD055C" w:rsidRPr="004C136E">
        <w:rPr>
          <w:rFonts w:ascii="Montserrat Light" w:hAnsi="Montserrat Light" w:cs="Arial"/>
          <w:bCs/>
          <w:iCs/>
          <w:noProof/>
          <w:sz w:val="22"/>
          <w:szCs w:val="22"/>
          <w:lang w:val="ro-RO"/>
        </w:rPr>
        <w:t>100 de</w:t>
      </w:r>
      <w:r w:rsidRPr="004C136E">
        <w:rPr>
          <w:rFonts w:ascii="Montserrat Light" w:hAnsi="Montserrat Light" w:cs="Arial"/>
          <w:bCs/>
          <w:iCs/>
          <w:noProof/>
          <w:sz w:val="22"/>
          <w:szCs w:val="22"/>
          <w:lang w:val="ro-RO"/>
        </w:rPr>
        <w:t xml:space="preserve"> locuri și un amfiteatru impresionant, cu o capacitate de </w:t>
      </w:r>
      <w:r w:rsidR="00FD055C" w:rsidRPr="004C136E">
        <w:rPr>
          <w:rFonts w:ascii="Montserrat Light" w:hAnsi="Montserrat Light" w:cs="Arial"/>
          <w:bCs/>
          <w:iCs/>
          <w:noProof/>
          <w:sz w:val="22"/>
          <w:szCs w:val="22"/>
          <w:lang w:val="ro-RO"/>
        </w:rPr>
        <w:t>290</w:t>
      </w:r>
      <w:r w:rsidRPr="004C136E">
        <w:rPr>
          <w:rFonts w:ascii="Montserrat Light" w:hAnsi="Montserrat Light" w:cs="Arial"/>
          <w:bCs/>
          <w:iCs/>
          <w:noProof/>
          <w:sz w:val="22"/>
          <w:szCs w:val="22"/>
          <w:lang w:val="ro-RO"/>
        </w:rPr>
        <w:t xml:space="preserve"> de locuri, două restaurante cu terase exterioare recent redimensionate și modernizate</w:t>
      </w:r>
      <w:r w:rsidR="00E52B07" w:rsidRPr="004C136E">
        <w:rPr>
          <w:rFonts w:ascii="Montserrat Light" w:hAnsi="Montserrat Light" w:cs="Arial"/>
          <w:bCs/>
          <w:iCs/>
          <w:noProof/>
          <w:sz w:val="22"/>
          <w:szCs w:val="22"/>
          <w:lang w:val="ro-RO"/>
        </w:rPr>
        <w:t>.</w:t>
      </w:r>
    </w:p>
    <w:p w14:paraId="38738BD7" w14:textId="77777777" w:rsidR="00E52B07" w:rsidRPr="004C136E" w:rsidRDefault="00E52B07" w:rsidP="004C136E">
      <w:pPr>
        <w:pStyle w:val="NoSpacing1"/>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Principalele acte normative care reprezintă cadrul legal de funcționare a întreprinderii publice sunt:</w:t>
      </w:r>
    </w:p>
    <w:p w14:paraId="1F37CEC0"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Legea nr. 31/1990 privind societățile, republicată;</w:t>
      </w:r>
    </w:p>
    <w:p w14:paraId="53F2F2AE"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O.U.G. nr. 109/2011 privind guvernanța corporativă a întreprinderilor publice, cu modificările și completările ulterioare;</w:t>
      </w:r>
    </w:p>
    <w:p w14:paraId="090BC6D5"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H.G. nr. 639/2023 pentru aprobarea normelor metodologice de aplicare a Ordonanței de urgență a Guvernului nr. 109/2011;</w:t>
      </w:r>
    </w:p>
    <w:p w14:paraId="66D53AB6"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Legea nr. 48 din 14 aprilie 2025 privind aprobarea Politicii publice  de proprietate privată a statului;</w:t>
      </w:r>
    </w:p>
    <w:p w14:paraId="4BECC530" w14:textId="54BC17BB"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 xml:space="preserve">Ordinul Agenției pentru Monitorizarea și Evaluarea Performanțelor Întreprinderilor Publice nr. 126/2024 privind aprobarea Regulamentului-cadru de organizare și funcționare al comisiilor de selecție și nominalizare a candidaților pentru postul de membru în cadrul </w:t>
      </w:r>
      <w:r w:rsidR="00DD1EE5" w:rsidRPr="004C136E">
        <w:rPr>
          <w:rFonts w:ascii="Montserrat Light" w:hAnsi="Montserrat Light" w:cs="Arial"/>
          <w:bCs/>
          <w:iCs/>
          <w:noProof/>
          <w:sz w:val="22"/>
          <w:szCs w:val="22"/>
        </w:rPr>
        <w:t xml:space="preserve">consiliilor de administrație/supraveghere </w:t>
      </w:r>
      <w:r w:rsidRPr="004C136E">
        <w:rPr>
          <w:rFonts w:ascii="Montserrat Light" w:hAnsi="Montserrat Light" w:cs="Arial"/>
          <w:bCs/>
          <w:iCs/>
          <w:noProof/>
          <w:sz w:val="22"/>
          <w:szCs w:val="22"/>
        </w:rPr>
        <w:t>ale întreprinderilor publice;</w:t>
      </w:r>
    </w:p>
    <w:p w14:paraId="13C9C81E"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Ordinul Agenției pentru Monitorizarea și Evaluarea Performanțelor Întreprinderilor Publice nr. 651/2024 privind stabilirea nivelului minim al indicatorilor de performanță la întreprinderile publice;</w:t>
      </w:r>
    </w:p>
    <w:p w14:paraId="69A76501"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 xml:space="preserve">O.G. nr. 64/2001 privind repartizarea profitului la societățile naționale, companiile naționale și societățile comerciale cu capital integral sau majoritar de stat, precum și la regiile autonome, cu modificările și completările ulterioare, </w:t>
      </w:r>
    </w:p>
    <w:p w14:paraId="5E6B317E"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O.G. nr. 58/1998 privind organizarea şi desfăşurarea activităţii de turism în România cu modificările și completările ulterioare;</w:t>
      </w:r>
    </w:p>
    <w:p w14:paraId="654D2B9C"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O.U.G. nr. 49/2009 privind libertatea de stabilire a prestatorilor de servicii şi libertatea de a furniza servicii în România, cu modificările și completările ulterioare;</w:t>
      </w:r>
    </w:p>
    <w:p w14:paraId="3391A93E" w14:textId="77777777"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 xml:space="preserve">Ordinul Președintelui Autorității Naționale pentru Turism nr. 65/2013 pentru aprobarea Normelor metodologice privind eliberarea certificatelor de clasificare a structurilor de primire turistice cu funcțiuni de cazare și alimentație publică, a licențelor și brevetelor de turism, cu modificările și completările ulterioare. </w:t>
      </w:r>
    </w:p>
    <w:p w14:paraId="4B2FFD98" w14:textId="24001E28" w:rsidR="00E52B07" w:rsidRPr="004C136E" w:rsidRDefault="00E52B07" w:rsidP="004C136E">
      <w:pPr>
        <w:pStyle w:val="NoSpacing1"/>
        <w:numPr>
          <w:ilvl w:val="0"/>
          <w:numId w:val="39"/>
        </w:numPr>
        <w:ind w:right="-1350"/>
        <w:jc w:val="both"/>
        <w:rPr>
          <w:rFonts w:ascii="Montserrat Light" w:hAnsi="Montserrat Light" w:cs="Arial"/>
          <w:bCs/>
          <w:iCs/>
          <w:noProof/>
          <w:sz w:val="22"/>
          <w:szCs w:val="22"/>
        </w:rPr>
      </w:pPr>
      <w:r w:rsidRPr="004C136E">
        <w:rPr>
          <w:rFonts w:ascii="Montserrat Light" w:hAnsi="Montserrat Light" w:cs="Arial"/>
          <w:bCs/>
          <w:iCs/>
          <w:noProof/>
          <w:sz w:val="22"/>
          <w:szCs w:val="22"/>
        </w:rPr>
        <w:t>Alte dispoziții legale aplicabile domeniului de activitate al întrerinderii publice.</w:t>
      </w:r>
    </w:p>
    <w:p w14:paraId="701F6765" w14:textId="77777777" w:rsidR="00080C42" w:rsidRPr="004C136E" w:rsidRDefault="00080C42" w:rsidP="004C136E">
      <w:pPr>
        <w:pStyle w:val="NoSpacing1"/>
        <w:ind w:right="-1350"/>
        <w:jc w:val="both"/>
        <w:rPr>
          <w:rFonts w:ascii="Montserrat Light" w:hAnsi="Montserrat Light" w:cs="Calibri"/>
          <w:iCs/>
          <w:noProof/>
          <w:sz w:val="22"/>
          <w:szCs w:val="22"/>
          <w:lang w:val="ro-RO"/>
        </w:rPr>
      </w:pPr>
    </w:p>
    <w:p w14:paraId="31BF9112" w14:textId="747EA842" w:rsidR="005F002F" w:rsidRPr="004C136E" w:rsidRDefault="00E52B07" w:rsidP="004C136E">
      <w:pPr>
        <w:pStyle w:val="Frspaiere1"/>
        <w:tabs>
          <w:tab w:val="left" w:pos="180"/>
        </w:tabs>
        <w:ind w:right="-1350"/>
        <w:jc w:val="both"/>
        <w:rPr>
          <w:rFonts w:ascii="Montserrat Light" w:hAnsi="Montserrat Light"/>
          <w:b/>
          <w:noProof/>
          <w:lang w:val="ro-RO"/>
        </w:rPr>
      </w:pPr>
      <w:r w:rsidRPr="004C136E">
        <w:rPr>
          <w:rFonts w:ascii="Montserrat Light" w:hAnsi="Montserrat Light"/>
          <w:b/>
          <w:noProof/>
          <w:lang w:val="ro-RO"/>
        </w:rPr>
        <w:t>3.</w:t>
      </w:r>
      <w:r w:rsidR="005F002F" w:rsidRPr="004C136E">
        <w:rPr>
          <w:rFonts w:ascii="Montserrat Light" w:hAnsi="Montserrat Light"/>
          <w:b/>
          <w:noProof/>
          <w:lang w:val="ro-RO"/>
        </w:rPr>
        <w:t>Sinteza strategiei guvernamentale, regionale şi locale în domeniul în care acţionează întreprinderea publică, inclusiv obiectivele sectoriale şi fiscal-bugetare pe termen mediu şi lung</w:t>
      </w:r>
    </w:p>
    <w:p w14:paraId="1FD68104" w14:textId="34B6C229" w:rsidR="00B51D32" w:rsidRPr="004C136E" w:rsidRDefault="00B51D32" w:rsidP="004C136E">
      <w:pPr>
        <w:autoSpaceDE w:val="0"/>
        <w:autoSpaceDN w:val="0"/>
        <w:adjustRightInd w:val="0"/>
        <w:spacing w:after="0" w:line="240" w:lineRule="auto"/>
        <w:ind w:right="-1350"/>
        <w:jc w:val="both"/>
        <w:rPr>
          <w:rFonts w:ascii="Montserrat Light" w:hAnsi="Montserrat Light"/>
          <w:lang w:val="en-US"/>
        </w:rPr>
      </w:pPr>
      <w:r w:rsidRPr="004C136E">
        <w:rPr>
          <w:rFonts w:ascii="Montserrat Light" w:hAnsi="Montserrat Light"/>
        </w:rPr>
        <w:t>Direcția strategică a întreprinderilor publice este influențată de strategia de domeniu, cuprinsă în strategiile pe termen lung elaborate de autoritățile publice centrale, regionale și locale</w:t>
      </w:r>
      <w:r w:rsidR="0003109B" w:rsidRPr="004C136E">
        <w:rPr>
          <w:rFonts w:ascii="Montserrat Light" w:hAnsi="Montserrat Light"/>
        </w:rPr>
        <w:t>, inclusiv în domeniul turismului</w:t>
      </w:r>
      <w:r w:rsidR="00574260" w:rsidRPr="004C136E">
        <w:rPr>
          <w:rFonts w:ascii="Montserrat Light" w:hAnsi="Montserrat Light"/>
          <w:lang w:val="en-US"/>
        </w:rPr>
        <w:t>:</w:t>
      </w:r>
    </w:p>
    <w:p w14:paraId="3428665F" w14:textId="77777777" w:rsidR="00A27FEC" w:rsidRPr="004C136E" w:rsidRDefault="00001C69" w:rsidP="004C136E">
      <w:pPr>
        <w:numPr>
          <w:ilvl w:val="0"/>
          <w:numId w:val="41"/>
        </w:numPr>
        <w:autoSpaceDE w:val="0"/>
        <w:autoSpaceDN w:val="0"/>
        <w:adjustRightInd w:val="0"/>
        <w:spacing w:after="0" w:line="240" w:lineRule="auto"/>
        <w:ind w:right="-1350"/>
        <w:contextualSpacing/>
        <w:jc w:val="both"/>
        <w:rPr>
          <w:rFonts w:ascii="Montserrat Light" w:hAnsi="Montserrat Light" w:cs="Cambria"/>
          <w:b/>
          <w:bCs/>
          <w:lang w:val="it-IT"/>
        </w:rPr>
      </w:pPr>
      <w:r w:rsidRPr="004C136E">
        <w:rPr>
          <w:rFonts w:ascii="Montserrat Light" w:hAnsi="Montserrat Light" w:cs="Cambria"/>
          <w:bCs/>
        </w:rPr>
        <w:t>Strategia Națională a României pentru Dezvoltarea Turismului 2024-2035</w:t>
      </w:r>
      <w:r w:rsidR="00B51D32" w:rsidRPr="004C136E">
        <w:rPr>
          <w:rFonts w:ascii="Montserrat Light" w:hAnsi="Montserrat Light" w:cs="Cambria"/>
        </w:rPr>
        <w:t>;</w:t>
      </w:r>
    </w:p>
    <w:p w14:paraId="5F3F268A" w14:textId="208BF450" w:rsidR="00A27FEC" w:rsidRPr="004C136E" w:rsidRDefault="00A27FEC" w:rsidP="004C136E">
      <w:pPr>
        <w:numPr>
          <w:ilvl w:val="0"/>
          <w:numId w:val="41"/>
        </w:numPr>
        <w:autoSpaceDE w:val="0"/>
        <w:autoSpaceDN w:val="0"/>
        <w:adjustRightInd w:val="0"/>
        <w:spacing w:after="0" w:line="240" w:lineRule="auto"/>
        <w:ind w:right="-1350"/>
        <w:contextualSpacing/>
        <w:jc w:val="both"/>
        <w:rPr>
          <w:rFonts w:ascii="Montserrat Light" w:hAnsi="Montserrat Light" w:cs="Cambria"/>
          <w:b/>
          <w:bCs/>
          <w:lang w:val="it-IT"/>
        </w:rPr>
      </w:pPr>
      <w:r w:rsidRPr="004C136E">
        <w:rPr>
          <w:rFonts w:ascii="Montserrat Light" w:hAnsi="Montserrat Light" w:cs="Cambria"/>
        </w:rPr>
        <w:t>Strategia fiscal-bugetară a României pentru 2025–2027;</w:t>
      </w:r>
    </w:p>
    <w:p w14:paraId="4BB2C3AE" w14:textId="67C2343A" w:rsidR="00B51D32" w:rsidRPr="004C136E" w:rsidRDefault="00B51D32" w:rsidP="004C136E">
      <w:pPr>
        <w:numPr>
          <w:ilvl w:val="0"/>
          <w:numId w:val="41"/>
        </w:numPr>
        <w:autoSpaceDE w:val="0"/>
        <w:autoSpaceDN w:val="0"/>
        <w:adjustRightInd w:val="0"/>
        <w:spacing w:after="0" w:line="240" w:lineRule="auto"/>
        <w:ind w:right="-1350"/>
        <w:contextualSpacing/>
        <w:jc w:val="both"/>
        <w:rPr>
          <w:rFonts w:ascii="Montserrat Light" w:hAnsi="Montserrat Light" w:cs="Cambria"/>
        </w:rPr>
      </w:pPr>
      <w:r w:rsidRPr="004C136E">
        <w:rPr>
          <w:rFonts w:ascii="Montserrat Light" w:hAnsi="Montserrat Light" w:cs="Cambria"/>
        </w:rPr>
        <w:t>Strategi</w:t>
      </w:r>
      <w:r w:rsidR="00F343D4" w:rsidRPr="004C136E">
        <w:rPr>
          <w:rFonts w:ascii="Montserrat Light" w:hAnsi="Montserrat Light" w:cs="Cambria"/>
        </w:rPr>
        <w:t>a</w:t>
      </w:r>
      <w:r w:rsidRPr="004C136E">
        <w:rPr>
          <w:rFonts w:ascii="Montserrat Light" w:hAnsi="Montserrat Light" w:cs="Cambria"/>
        </w:rPr>
        <w:t xml:space="preserve"> de dezvoltare teritorială a Județului Cluj pentru perioada 2023-2030.</w:t>
      </w:r>
    </w:p>
    <w:p w14:paraId="0979145A" w14:textId="002FFABD" w:rsidR="00B51D32" w:rsidRPr="004C136E" w:rsidRDefault="00B51D32" w:rsidP="004C136E">
      <w:pPr>
        <w:numPr>
          <w:ilvl w:val="0"/>
          <w:numId w:val="41"/>
        </w:numPr>
        <w:autoSpaceDE w:val="0"/>
        <w:autoSpaceDN w:val="0"/>
        <w:adjustRightInd w:val="0"/>
        <w:spacing w:after="0" w:line="240" w:lineRule="auto"/>
        <w:ind w:right="-1350"/>
        <w:contextualSpacing/>
        <w:jc w:val="both"/>
        <w:rPr>
          <w:rFonts w:ascii="Montserrat Light" w:hAnsi="Montserrat Light" w:cs="Cambria"/>
        </w:rPr>
      </w:pPr>
      <w:r w:rsidRPr="004C136E">
        <w:rPr>
          <w:rFonts w:ascii="Montserrat Light" w:hAnsi="Montserrat Light" w:cs="Arial"/>
          <w:bCs/>
          <w:noProof/>
        </w:rPr>
        <w:t>Strategia Sectorială de Turism 2021-2027 pentru Regiunea de Dezvoltare Nord-Vest.</w:t>
      </w:r>
    </w:p>
    <w:p w14:paraId="366A847C" w14:textId="77777777" w:rsidR="00574260" w:rsidRPr="004C136E"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Aceste documente se concentrează pe creșterea competitivității economice prin dezvoltarea infrastructurii turistice, promovarea experiențelor autentice și sustenabile și încurajarea investițiilor în domeniul hotelier.</w:t>
      </w:r>
      <w:r w:rsidR="000B4B47" w:rsidRPr="004C136E">
        <w:rPr>
          <w:rFonts w:ascii="Montserrat Light" w:eastAsia="Times New Roman" w:hAnsi="Montserrat Light" w:cs="Arial"/>
          <w:bCs/>
          <w:noProof/>
          <w:lang w:eastAsia="en-US"/>
        </w:rPr>
        <w:t xml:space="preserve"> </w:t>
      </w:r>
    </w:p>
    <w:p w14:paraId="0A7120F1" w14:textId="018DC27A" w:rsidR="00D44DB7" w:rsidRPr="004C136E"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Univers T SA materializează aceste direcții prin eforturi semnificative de modernizare, diversificarea ofertei de servicii și un rol activ în comunitatea locală.</w:t>
      </w:r>
    </w:p>
    <w:p w14:paraId="2DB28A92" w14:textId="77777777" w:rsidR="00574260" w:rsidRPr="004C136E" w:rsidRDefault="00574260"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noProof/>
          <w:lang w:eastAsia="en-US"/>
        </w:rPr>
        <w:t>Strategia naţională pentru dezvoltarea turismului pentru perioada 2025-2035, aprobată</w:t>
      </w:r>
      <w:r w:rsidRPr="004C136E">
        <w:rPr>
          <w:rFonts w:ascii="Montserrat Light" w:eastAsia="Times New Roman" w:hAnsi="Montserrat Light" w:cs="Arial"/>
          <w:bCs/>
          <w:noProof/>
          <w:lang w:eastAsia="en-US"/>
        </w:rPr>
        <w:t xml:space="preserve"> prin Hotărîrea Guvernului nr. 1.193/2024, reglementează ca și obiective sectoriale, aplicabile societății:</w:t>
      </w:r>
    </w:p>
    <w:p w14:paraId="6C471694" w14:textId="65259EC1" w:rsidR="00574260" w:rsidRPr="004C136E" w:rsidRDefault="00574260" w:rsidP="00B06381">
      <w:pPr>
        <w:pStyle w:val="ListParagraph"/>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 xml:space="preserve">Creşterea cheltuielilor turiştilor actuali, </w:t>
      </w:r>
    </w:p>
    <w:p w14:paraId="0E8959B9" w14:textId="7FB09060"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 xml:space="preserve">Sprijinirea sectorului </w:t>
      </w:r>
      <w:r w:rsidR="005D0940" w:rsidRPr="004C136E">
        <w:rPr>
          <w:rFonts w:ascii="Montserrat Light" w:eastAsia="Times New Roman" w:hAnsi="Montserrat Light" w:cs="Arial"/>
          <w:bCs/>
          <w:noProof/>
          <w:lang w:eastAsia="en-US"/>
        </w:rPr>
        <w:t xml:space="preserve">public şi privat, inclusiv </w:t>
      </w:r>
      <w:r w:rsidRPr="004C136E">
        <w:rPr>
          <w:rFonts w:ascii="Montserrat Light" w:eastAsia="Times New Roman" w:hAnsi="Montserrat Light" w:cs="Arial"/>
          <w:bCs/>
          <w:noProof/>
          <w:lang w:eastAsia="en-US"/>
        </w:rPr>
        <w:t>pentru dezvoltare inovativă,</w:t>
      </w:r>
    </w:p>
    <w:p w14:paraId="4DA53E7E"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Oportunităţi şi stimulente pentru afaceri, digitalizare,</w:t>
      </w:r>
    </w:p>
    <w:p w14:paraId="7D707CF4" w14:textId="3527A9AE"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lastRenderedPageBreak/>
        <w:t>Găzduirea unor forumuri şi expoziţii anuale de digitalizare, inovare şi investiţii, promovarea networking-ului în turism şi a oportunităţilor de colaborare;</w:t>
      </w:r>
    </w:p>
    <w:p w14:paraId="0D06A0F8"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Creşterea calităţii experienţelor şi serviciilor în destinaţii,</w:t>
      </w:r>
    </w:p>
    <w:p w14:paraId="5AE08CD2"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Sprijinirea modernizării structurilor de primire turistică în vederea obţinerii unui nivel de clasificare mai înalt, respectând în acelaşi timp reglementările tehnice urbanistice şi arhitecturale pentru mediul construit, inclusiv promovarea conceptului de design universal şi adaptarea acestor infrastructuri la nevoile persoanelor cu dizabilităţi;</w:t>
      </w:r>
    </w:p>
    <w:p w14:paraId="26DE76A1" w14:textId="014A926D"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Promovarea implementării unor măsuri de eficienţă energetică, cu reglementări tehnice specifice, la nivelul obiectivelor de turism</w:t>
      </w:r>
      <w:r w:rsidR="005D0940" w:rsidRPr="004C136E">
        <w:rPr>
          <w:rFonts w:ascii="Montserrat Light" w:eastAsia="Times New Roman" w:hAnsi="Montserrat Light" w:cs="Arial"/>
          <w:bCs/>
          <w:noProof/>
          <w:lang w:val="en-US" w:eastAsia="en-US"/>
        </w:rPr>
        <w:t>;</w:t>
      </w:r>
    </w:p>
    <w:p w14:paraId="1EF898A7"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Promovarea unor sisteme voluntare de certificare pentru dezvoltarea durabilă a turismului;</w:t>
      </w:r>
    </w:p>
    <w:p w14:paraId="62B2D645"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Promovarea bunelor practici pentru adaptarea structurilor turistice şi facilităţilor pentru nevoile persoanelor cu dizabilităţi.</w:t>
      </w:r>
    </w:p>
    <w:p w14:paraId="709F037E"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Atragerea mai multor turişti cu buget peste medie,</w:t>
      </w:r>
    </w:p>
    <w:p w14:paraId="1998BD40"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Întărirea capacităţii de elaborare a politicilor publice, creşterea gradului de digitalizare şi o mai bună adecvare a instrumentelor de marketing la specificul pieţelor cu potenţial mare,</w:t>
      </w:r>
    </w:p>
    <w:p w14:paraId="5E3D6BC9" w14:textId="77777777"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Sprijinirea procesului de adoptare şi modernizare a instrumentelor de marketing digital (conţinut şi instrumente) pentru uzul turiştilor (aplicaţii la nivel naţional şi la nivel de oraşe, calendare de evenimente etc.);</w:t>
      </w:r>
    </w:p>
    <w:p w14:paraId="4F5C4E69" w14:textId="54FC5A2A" w:rsidR="00574260" w:rsidRPr="004C136E" w:rsidRDefault="00574260" w:rsidP="00B06381">
      <w:pPr>
        <w:numPr>
          <w:ilvl w:val="0"/>
          <w:numId w:val="42"/>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Promovarea rutelor culturale certificate de Consiliul Europei, a Mărcii Patrimoniului European, a Destinaţiilor Europene de Excelenţă şi a altor iniţiative în cadrul unui instrument digital unic (platformă) pentru o promovare mai bună.</w:t>
      </w:r>
    </w:p>
    <w:p w14:paraId="2C4A048C" w14:textId="77777777" w:rsidR="00F76EF7" w:rsidRPr="00B06381"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Strategia Sectorială de Turism 2021-2027 pentru Regiunea Nord-Vest, cu accent pe digitalizare, sustenabilitate și valorificarea patrimoniului, stabilește ca priorități crearea unei "destinații competitive și inovatoare" și promovarea "turismului autentic și de calitate".</w:t>
      </w:r>
    </w:p>
    <w:p w14:paraId="6A5C3D65" w14:textId="0034FF2D" w:rsidR="00D44DB7" w:rsidRPr="00B06381"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 xml:space="preserve">Univers </w:t>
      </w:r>
      <w:r w:rsidR="00AB4A82" w:rsidRPr="00B06381">
        <w:rPr>
          <w:rFonts w:ascii="Montserrat Light" w:eastAsia="Times New Roman" w:hAnsi="Montserrat Light" w:cs="Arial"/>
          <w:bCs/>
          <w:noProof/>
          <w:lang w:eastAsia="en-US"/>
        </w:rPr>
        <w:t xml:space="preserve">T </w:t>
      </w:r>
      <w:r w:rsidR="00F76EF7" w:rsidRPr="00B06381">
        <w:rPr>
          <w:rFonts w:ascii="Montserrat Light" w:eastAsia="Times New Roman" w:hAnsi="Montserrat Light" w:cs="Arial"/>
          <w:bCs/>
          <w:noProof/>
          <w:lang w:eastAsia="en-US"/>
        </w:rPr>
        <w:t xml:space="preserve">SA </w:t>
      </w:r>
      <w:r w:rsidRPr="00B06381">
        <w:rPr>
          <w:rFonts w:ascii="Montserrat Light" w:eastAsia="Times New Roman" w:hAnsi="Montserrat Light" w:cs="Arial"/>
          <w:bCs/>
          <w:noProof/>
          <w:lang w:eastAsia="en-US"/>
        </w:rPr>
        <w:t>se aliniază acestor obiective prin:</w:t>
      </w:r>
    </w:p>
    <w:p w14:paraId="676EC92F" w14:textId="2936BAA1" w:rsidR="00D44DB7" w:rsidRPr="00B06381" w:rsidRDefault="00D44DB7" w:rsidP="00B06381">
      <w:pPr>
        <w:pStyle w:val="ListParagraph"/>
        <w:numPr>
          <w:ilvl w:val="0"/>
          <w:numId w:val="43"/>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 xml:space="preserve">Digitalizare și inovație, prin dotarea modernă a Centrului de Conferințe, care include un amfiteatru de </w:t>
      </w:r>
      <w:r w:rsidR="00DA33E8" w:rsidRPr="00B06381">
        <w:rPr>
          <w:rFonts w:ascii="Montserrat Light" w:eastAsia="Times New Roman" w:hAnsi="Montserrat Light" w:cs="Arial"/>
          <w:bCs/>
          <w:noProof/>
          <w:lang w:eastAsia="en-US"/>
        </w:rPr>
        <w:t>29</w:t>
      </w:r>
      <w:r w:rsidRPr="00B06381">
        <w:rPr>
          <w:rFonts w:ascii="Montserrat Light" w:eastAsia="Times New Roman" w:hAnsi="Montserrat Light" w:cs="Arial"/>
          <w:bCs/>
          <w:noProof/>
          <w:lang w:eastAsia="en-US"/>
        </w:rPr>
        <w:t xml:space="preserve">0 de locuri și alte </w:t>
      </w:r>
      <w:r w:rsidR="0059267B" w:rsidRPr="00B06381">
        <w:rPr>
          <w:rFonts w:ascii="Montserrat Light" w:eastAsia="Times New Roman" w:hAnsi="Montserrat Light" w:cs="Arial"/>
          <w:bCs/>
          <w:noProof/>
          <w:lang w:eastAsia="en-US"/>
        </w:rPr>
        <w:t>șase</w:t>
      </w:r>
      <w:r w:rsidRPr="00B06381">
        <w:rPr>
          <w:rFonts w:ascii="Montserrat Light" w:eastAsia="Times New Roman" w:hAnsi="Montserrat Light" w:cs="Arial"/>
          <w:bCs/>
          <w:noProof/>
          <w:lang w:eastAsia="en-US"/>
        </w:rPr>
        <w:t xml:space="preserve"> săli, toate echipate cu tehnologie audio-video de ultimă oră.</w:t>
      </w:r>
    </w:p>
    <w:p w14:paraId="3BD21FF6" w14:textId="369ACB6B" w:rsidR="00D44DB7" w:rsidRPr="00B06381" w:rsidRDefault="00D44DB7" w:rsidP="00B06381">
      <w:pPr>
        <w:pStyle w:val="ListParagraph"/>
        <w:numPr>
          <w:ilvl w:val="0"/>
          <w:numId w:val="43"/>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 xml:space="preserve">Sustenabilitate și integrare, prin </w:t>
      </w:r>
      <w:r w:rsidR="0059267B" w:rsidRPr="00B06381">
        <w:rPr>
          <w:rFonts w:ascii="Montserrat Light" w:eastAsia="Times New Roman" w:hAnsi="Montserrat Light" w:cs="Arial"/>
          <w:bCs/>
          <w:noProof/>
          <w:lang w:eastAsia="en-US"/>
        </w:rPr>
        <w:t xml:space="preserve">proiectul de </w:t>
      </w:r>
      <w:r w:rsidRPr="00B06381">
        <w:rPr>
          <w:rFonts w:ascii="Montserrat Light" w:eastAsia="Times New Roman" w:hAnsi="Montserrat Light" w:cs="Arial"/>
          <w:bCs/>
          <w:noProof/>
          <w:lang w:eastAsia="en-US"/>
        </w:rPr>
        <w:t>transformare</w:t>
      </w:r>
      <w:r w:rsidR="0059267B" w:rsidRPr="00B06381">
        <w:rPr>
          <w:rFonts w:ascii="Montserrat Light" w:eastAsia="Times New Roman" w:hAnsi="Montserrat Light" w:cs="Arial"/>
          <w:bCs/>
          <w:noProof/>
          <w:lang w:eastAsia="en-US"/>
        </w:rPr>
        <w:t xml:space="preserve"> </w:t>
      </w:r>
      <w:r w:rsidRPr="00B06381">
        <w:rPr>
          <w:rFonts w:ascii="Montserrat Light" w:eastAsia="Times New Roman" w:hAnsi="Montserrat Light" w:cs="Arial"/>
          <w:bCs/>
          <w:noProof/>
          <w:lang w:eastAsia="en-US"/>
        </w:rPr>
        <w:t>a terasei într-o nouă sală de evenimente cu vedere panoramică spre Lacul Gheorgheni, integrând peisajul local în experiența oferită.</w:t>
      </w:r>
    </w:p>
    <w:p w14:paraId="0A0D6BFD" w14:textId="078FD86D" w:rsidR="00D44DB7" w:rsidRPr="00B06381" w:rsidRDefault="00D44DB7" w:rsidP="00B06381">
      <w:pPr>
        <w:pStyle w:val="ListParagraph"/>
        <w:numPr>
          <w:ilvl w:val="0"/>
          <w:numId w:val="43"/>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Promovarea ofertei locale, prin restaurantele sale, Luna și Venus, care promovează consumul local și prin găzduirea evenimentelor comunitare, cum ar fi nunti și evenimente corporative.</w:t>
      </w:r>
    </w:p>
    <w:p w14:paraId="114362EA" w14:textId="4F402B9F" w:rsidR="0059267B" w:rsidRPr="00B06381" w:rsidRDefault="005C365A" w:rsidP="00B06381">
      <w:pPr>
        <w:pStyle w:val="ListParagraph"/>
        <w:numPr>
          <w:ilvl w:val="0"/>
          <w:numId w:val="43"/>
        </w:num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C</w:t>
      </w:r>
      <w:r w:rsidR="0059267B" w:rsidRPr="00B06381">
        <w:rPr>
          <w:rFonts w:ascii="Montserrat Light" w:eastAsia="Times New Roman" w:hAnsi="Montserrat Light" w:cs="Arial"/>
          <w:bCs/>
          <w:noProof/>
          <w:lang w:eastAsia="en-US"/>
        </w:rPr>
        <w:t>lasificarea structurii de cazare la 4 stele</w:t>
      </w:r>
      <w:r w:rsidR="00EF4CAA" w:rsidRPr="00B06381">
        <w:rPr>
          <w:rFonts w:ascii="Montserrat Light" w:eastAsia="Times New Roman" w:hAnsi="Montserrat Light" w:cs="Arial"/>
          <w:bCs/>
          <w:noProof/>
          <w:lang w:eastAsia="en-US"/>
        </w:rPr>
        <w:t>,</w:t>
      </w:r>
      <w:r w:rsidR="0059267B" w:rsidRPr="00B06381">
        <w:rPr>
          <w:rFonts w:ascii="Montserrat Light" w:eastAsia="Times New Roman" w:hAnsi="Montserrat Light" w:cs="Arial"/>
          <w:bCs/>
          <w:noProof/>
          <w:lang w:eastAsia="en-US"/>
        </w:rPr>
        <w:t xml:space="preserve"> la sfârșitul anului 2024.</w:t>
      </w:r>
    </w:p>
    <w:p w14:paraId="51945249" w14:textId="6B5FCB61" w:rsidR="00D44DB7" w:rsidRPr="004C136E"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Strategia de Dezvoltare Teritorială a Județului Cluj pentru perioada 2023-2030 este</w:t>
      </w:r>
      <w:r w:rsidRPr="004C136E">
        <w:rPr>
          <w:rFonts w:ascii="Montserrat Light" w:eastAsia="Times New Roman" w:hAnsi="Montserrat Light" w:cs="Arial"/>
          <w:bCs/>
          <w:noProof/>
          <w:lang w:eastAsia="en-US"/>
        </w:rPr>
        <w:t xml:space="preserve"> documentul cheie care ghidează dezvoltarea economică și socială a </w:t>
      </w:r>
      <w:r w:rsidR="00574260" w:rsidRPr="004C136E">
        <w:rPr>
          <w:rFonts w:ascii="Montserrat Light" w:eastAsia="Times New Roman" w:hAnsi="Montserrat Light" w:cs="Arial"/>
          <w:bCs/>
          <w:noProof/>
          <w:lang w:eastAsia="en-US"/>
        </w:rPr>
        <w:t>județului Cluj.</w:t>
      </w:r>
    </w:p>
    <w:p w14:paraId="5B777931" w14:textId="26E53EF9" w:rsidR="004E7CE1" w:rsidRPr="004C136E" w:rsidRDefault="00574260"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Obiectivele stategice la realizarea cărora trebuie să contribuie Univers T SA sunt</w:t>
      </w:r>
      <w:r w:rsidR="00D44DB7" w:rsidRPr="004C136E">
        <w:rPr>
          <w:rFonts w:ascii="Montserrat Light" w:eastAsia="Times New Roman" w:hAnsi="Montserrat Light" w:cs="Arial"/>
          <w:bCs/>
          <w:noProof/>
          <w:lang w:eastAsia="en-US"/>
        </w:rPr>
        <w:t>:</w:t>
      </w:r>
      <w:r w:rsidR="004E7CE1" w:rsidRPr="004C136E">
        <w:rPr>
          <w:rFonts w:ascii="Montserrat Light" w:eastAsia="Times New Roman" w:hAnsi="Montserrat Light" w:cs="Arial"/>
          <w:bCs/>
          <w:noProof/>
          <w:lang w:eastAsia="en-US"/>
        </w:rPr>
        <w:t xml:space="preserve"> </w:t>
      </w:r>
    </w:p>
    <w:p w14:paraId="54782899" w14:textId="528A0461" w:rsidR="004A637B" w:rsidRPr="004C136E" w:rsidRDefault="0045661A"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 xml:space="preserve">1. </w:t>
      </w:r>
      <w:r w:rsidR="004A637B" w:rsidRPr="004C136E">
        <w:rPr>
          <w:rFonts w:ascii="Montserrat Light" w:eastAsia="Times New Roman" w:hAnsi="Montserrat Light" w:cs="Arial"/>
          <w:bCs/>
          <w:i/>
          <w:iCs/>
          <w:noProof/>
          <w:lang w:eastAsia="en-US"/>
        </w:rPr>
        <w:t xml:space="preserve">Creștere economică inteligentă, bazată pe inovație și antreprenoriat: </w:t>
      </w:r>
      <w:r w:rsidRPr="004C136E">
        <w:rPr>
          <w:rFonts w:ascii="Montserrat Light" w:eastAsia="Times New Roman" w:hAnsi="Montserrat Light" w:cs="Arial"/>
          <w:bCs/>
          <w:noProof/>
          <w:lang w:eastAsia="en-US"/>
        </w:rPr>
        <w:t>Societatea</w:t>
      </w:r>
      <w:r w:rsidR="004A637B" w:rsidRPr="004C136E">
        <w:rPr>
          <w:rFonts w:ascii="Montserrat Light" w:eastAsia="Times New Roman" w:hAnsi="Montserrat Light" w:cs="Arial"/>
          <w:bCs/>
          <w:noProof/>
          <w:lang w:eastAsia="en-US"/>
        </w:rPr>
        <w:t xml:space="preserve"> funcționează ca un pol hotelier și de afaceri modern, oferind servicii de calitate care sprijină ecosistemul local de business și turism, contribuind la creșterea economică a zonei metropolitane.</w:t>
      </w:r>
    </w:p>
    <w:p w14:paraId="28E158C0" w14:textId="2CCAD247" w:rsidR="004A637B" w:rsidRPr="004C136E" w:rsidRDefault="004A637B"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2</w:t>
      </w:r>
      <w:r w:rsidR="0045661A" w:rsidRPr="004C136E">
        <w:rPr>
          <w:rFonts w:ascii="Montserrat Light" w:eastAsia="Times New Roman" w:hAnsi="Montserrat Light" w:cs="Arial"/>
          <w:bCs/>
          <w:i/>
          <w:iCs/>
          <w:noProof/>
          <w:lang w:eastAsia="en-US"/>
        </w:rPr>
        <w:t>. R</w:t>
      </w:r>
      <w:r w:rsidRPr="004C136E">
        <w:rPr>
          <w:rFonts w:ascii="Montserrat Light" w:eastAsia="Times New Roman" w:hAnsi="Montserrat Light" w:cs="Arial"/>
          <w:bCs/>
          <w:i/>
          <w:iCs/>
          <w:noProof/>
          <w:lang w:eastAsia="en-US"/>
        </w:rPr>
        <w:t>educerea poluării și susținerea durabilității</w:t>
      </w:r>
      <w:r w:rsidRPr="004C136E">
        <w:rPr>
          <w:rFonts w:ascii="Montserrat Light" w:eastAsia="Times New Roman" w:hAnsi="Montserrat Light" w:cs="Arial"/>
          <w:bCs/>
          <w:noProof/>
          <w:lang w:eastAsia="en-US"/>
        </w:rPr>
        <w:t>: Prin investițiile constante în modernizare și eficiență energetică, precum și prin promovarea unor practici durabile în operarea sa zilnică, hotelul este un actor activ în reducerea impactului asupra mediului.</w:t>
      </w:r>
    </w:p>
    <w:p w14:paraId="427AF34A" w14:textId="03DE571B" w:rsidR="004A637B" w:rsidRPr="004C136E" w:rsidRDefault="004A637B"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3</w:t>
      </w:r>
      <w:r w:rsidR="0045661A" w:rsidRPr="004C136E">
        <w:rPr>
          <w:rFonts w:ascii="Montserrat Light" w:eastAsia="Times New Roman" w:hAnsi="Montserrat Light" w:cs="Arial"/>
          <w:bCs/>
          <w:i/>
          <w:iCs/>
          <w:noProof/>
          <w:lang w:eastAsia="en-US"/>
        </w:rPr>
        <w:t xml:space="preserve">. </w:t>
      </w:r>
      <w:r w:rsidRPr="004C136E">
        <w:rPr>
          <w:rFonts w:ascii="Montserrat Light" w:eastAsia="Times New Roman" w:hAnsi="Montserrat Light" w:cs="Arial"/>
          <w:bCs/>
          <w:i/>
          <w:iCs/>
          <w:noProof/>
          <w:lang w:eastAsia="en-US"/>
        </w:rPr>
        <w:t>Conectivitate sporită la rețelele de transport:</w:t>
      </w:r>
      <w:r w:rsidRPr="004C136E">
        <w:rPr>
          <w:rFonts w:ascii="Montserrat Light" w:eastAsia="Times New Roman" w:hAnsi="Montserrat Light" w:cs="Arial"/>
          <w:bCs/>
          <w:noProof/>
          <w:lang w:eastAsia="en-US"/>
        </w:rPr>
        <w:t xml:space="preserve"> Poziția sa centrală și avantajoasă, cu acces facil la principalele artere de circulație și în proximitatea Aeroportului Internațional Avram Iancu Cluj, îl face un nod de acces esențial pentru turiștii și oaspeții de afaceri, asigurând conectivitatea la rețelele de transport.</w:t>
      </w:r>
    </w:p>
    <w:p w14:paraId="4775AE57" w14:textId="0B9F4234" w:rsidR="004A637B" w:rsidRPr="004C136E" w:rsidRDefault="004A637B"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4</w:t>
      </w:r>
      <w:r w:rsidR="0045661A" w:rsidRPr="004C136E">
        <w:rPr>
          <w:rFonts w:ascii="Montserrat Light" w:eastAsia="Times New Roman" w:hAnsi="Montserrat Light" w:cs="Arial"/>
          <w:bCs/>
          <w:i/>
          <w:iCs/>
          <w:noProof/>
          <w:lang w:eastAsia="en-US"/>
        </w:rPr>
        <w:t xml:space="preserve">. </w:t>
      </w:r>
      <w:r w:rsidRPr="004C136E">
        <w:rPr>
          <w:rFonts w:ascii="Montserrat Light" w:eastAsia="Times New Roman" w:hAnsi="Montserrat Light" w:cs="Arial"/>
          <w:bCs/>
          <w:i/>
          <w:iCs/>
          <w:noProof/>
          <w:lang w:eastAsia="en-US"/>
        </w:rPr>
        <w:t>Creșterea accesului la infrastructură și servicii:</w:t>
      </w:r>
      <w:r w:rsidRPr="004C136E">
        <w:rPr>
          <w:rFonts w:ascii="Montserrat Light" w:eastAsia="Times New Roman" w:hAnsi="Montserrat Light" w:cs="Arial"/>
          <w:bCs/>
          <w:noProof/>
          <w:lang w:eastAsia="en-US"/>
        </w:rPr>
        <w:t xml:space="preserve"> Oferă un complex complet cu cazare, restaurante multiple și spații versatile pentru evenimente, îmbunătățind astfel oferta de servicii pentru întreaga zonă și pentru turiști.</w:t>
      </w:r>
    </w:p>
    <w:p w14:paraId="1C96F61F" w14:textId="425D2110" w:rsidR="004A637B" w:rsidRPr="004C136E" w:rsidRDefault="004A637B"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5</w:t>
      </w:r>
      <w:r w:rsidR="0045661A" w:rsidRPr="004C136E">
        <w:rPr>
          <w:rFonts w:ascii="Montserrat Light" w:eastAsia="Times New Roman" w:hAnsi="Montserrat Light" w:cs="Arial"/>
          <w:bCs/>
          <w:i/>
          <w:iCs/>
          <w:noProof/>
          <w:lang w:eastAsia="en-US"/>
        </w:rPr>
        <w:t xml:space="preserve">. </w:t>
      </w:r>
      <w:r w:rsidRPr="004C136E">
        <w:rPr>
          <w:rFonts w:ascii="Montserrat Light" w:eastAsia="Times New Roman" w:hAnsi="Montserrat Light" w:cs="Arial"/>
          <w:bCs/>
          <w:i/>
          <w:iCs/>
          <w:noProof/>
          <w:lang w:eastAsia="en-US"/>
        </w:rPr>
        <w:t>Consolidarea Zonei Metropolitane Cluj-Napoca:</w:t>
      </w:r>
      <w:r w:rsidRPr="004C136E">
        <w:rPr>
          <w:rFonts w:ascii="Montserrat Light" w:eastAsia="Times New Roman" w:hAnsi="Montserrat Light" w:cs="Arial"/>
          <w:bCs/>
          <w:noProof/>
          <w:lang w:eastAsia="en-US"/>
        </w:rPr>
        <w:t xml:space="preserve"> </w:t>
      </w:r>
      <w:r w:rsidR="0045661A" w:rsidRPr="004C136E">
        <w:rPr>
          <w:rFonts w:ascii="Montserrat Light" w:eastAsia="Times New Roman" w:hAnsi="Montserrat Light" w:cs="Arial"/>
          <w:bCs/>
          <w:noProof/>
          <w:lang w:eastAsia="en-US"/>
        </w:rPr>
        <w:t>Societatea r</w:t>
      </w:r>
      <w:r w:rsidRPr="004C136E">
        <w:rPr>
          <w:rFonts w:ascii="Montserrat Light" w:eastAsia="Times New Roman" w:hAnsi="Montserrat Light" w:cs="Arial"/>
          <w:bCs/>
          <w:noProof/>
          <w:lang w:eastAsia="en-US"/>
        </w:rPr>
        <w:t xml:space="preserve">eprezintă un punct de reper emblematic pentru turism și afaceri în Transilvania, atrăgând vizitatori și investiții, </w:t>
      </w:r>
      <w:r w:rsidRPr="004C136E">
        <w:rPr>
          <w:rFonts w:ascii="Montserrat Light" w:eastAsia="Times New Roman" w:hAnsi="Montserrat Light" w:cs="Arial"/>
          <w:bCs/>
          <w:noProof/>
          <w:lang w:eastAsia="en-US"/>
        </w:rPr>
        <w:lastRenderedPageBreak/>
        <w:t>generând locuri de muncă și consolidând poziția zonei metropolitane ca un pol economic și cultural de atracție.</w:t>
      </w:r>
    </w:p>
    <w:p w14:paraId="7E9E9E80" w14:textId="70084AD4" w:rsidR="004A637B" w:rsidRPr="004C136E" w:rsidRDefault="004A637B"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i/>
          <w:iCs/>
          <w:noProof/>
          <w:lang w:eastAsia="en-US"/>
        </w:rPr>
        <w:t>6</w:t>
      </w:r>
      <w:r w:rsidR="0045661A" w:rsidRPr="004C136E">
        <w:rPr>
          <w:rFonts w:ascii="Montserrat Light" w:eastAsia="Times New Roman" w:hAnsi="Montserrat Light" w:cs="Arial"/>
          <w:bCs/>
          <w:i/>
          <w:iCs/>
          <w:noProof/>
          <w:lang w:eastAsia="en-US"/>
        </w:rPr>
        <w:t xml:space="preserve">. </w:t>
      </w:r>
      <w:r w:rsidRPr="004C136E">
        <w:rPr>
          <w:rFonts w:ascii="Montserrat Light" w:eastAsia="Times New Roman" w:hAnsi="Montserrat Light" w:cs="Arial"/>
          <w:bCs/>
          <w:i/>
          <w:iCs/>
          <w:noProof/>
          <w:lang w:eastAsia="en-US"/>
        </w:rPr>
        <w:t>Eficientizarea administrației publice:</w:t>
      </w:r>
      <w:r w:rsidRPr="004C136E">
        <w:rPr>
          <w:rFonts w:ascii="Montserrat Light" w:eastAsia="Times New Roman" w:hAnsi="Montserrat Light" w:cs="Arial"/>
          <w:bCs/>
          <w:noProof/>
          <w:lang w:eastAsia="en-US"/>
        </w:rPr>
        <w:t xml:space="preserve"> Ca entitate a cărei acționar unic este Consiliul Județean Cluj, obținerea statutului de hotel de 4 stele demonstrează un model de investiție publică eficientă și de gestionare competentă în infrastructura turistică, servind ca exemplu de bună practică pentru administrația publică.</w:t>
      </w:r>
    </w:p>
    <w:p w14:paraId="5387FEEA" w14:textId="15B398F0" w:rsidR="00EC61A1" w:rsidRPr="00B06381" w:rsidRDefault="00D44DB7"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4C136E">
        <w:rPr>
          <w:rFonts w:ascii="Montserrat Light" w:eastAsia="Times New Roman" w:hAnsi="Montserrat Light" w:cs="Arial"/>
          <w:bCs/>
          <w:noProof/>
          <w:lang w:eastAsia="en-US"/>
        </w:rPr>
        <w:t>Univers T a evoluat de la un concept și simbol istoric într-un hotel și centru de conferințe modern</w:t>
      </w:r>
      <w:r w:rsidR="005469B3" w:rsidRPr="004C136E">
        <w:rPr>
          <w:rFonts w:ascii="Montserrat Light" w:eastAsia="Times New Roman" w:hAnsi="Montserrat Light" w:cs="Arial"/>
          <w:bCs/>
          <w:noProof/>
          <w:lang w:eastAsia="en-US"/>
        </w:rPr>
        <w:t>, ancorat în realitățile contemporane</w:t>
      </w:r>
      <w:r w:rsidRPr="004C136E">
        <w:rPr>
          <w:rFonts w:ascii="Montserrat Light" w:eastAsia="Times New Roman" w:hAnsi="Montserrat Light" w:cs="Arial"/>
          <w:bCs/>
          <w:noProof/>
          <w:lang w:eastAsia="en-US"/>
        </w:rPr>
        <w:t xml:space="preserve">. Traiectoria sa de dezvoltare, accentul pe servicii de calitate și adaptarea la cerințele pieței îl fac un exemplu concret al </w:t>
      </w:r>
      <w:r w:rsidRPr="00B06381">
        <w:rPr>
          <w:rFonts w:ascii="Montserrat Light" w:eastAsia="Times New Roman" w:hAnsi="Montserrat Light" w:cs="Arial"/>
          <w:bCs/>
          <w:noProof/>
          <w:lang w:eastAsia="en-US"/>
        </w:rPr>
        <w:t>implementării cu succes a obiectivelor strategice de dezvoltare turistică și teritorială la nivel județean și regional.</w:t>
      </w:r>
    </w:p>
    <w:p w14:paraId="29B83FB9" w14:textId="0F333E65" w:rsidR="00A42403" w:rsidRPr="004C136E" w:rsidRDefault="00A42403" w:rsidP="004C136E">
      <w:pPr>
        <w:autoSpaceDE w:val="0"/>
        <w:autoSpaceDN w:val="0"/>
        <w:adjustRightInd w:val="0"/>
        <w:spacing w:after="0" w:line="240" w:lineRule="auto"/>
        <w:ind w:right="-1350"/>
        <w:jc w:val="both"/>
        <w:rPr>
          <w:rFonts w:ascii="Montserrat Light" w:eastAsia="Times New Roman" w:hAnsi="Montserrat Light" w:cs="Arial"/>
          <w:bCs/>
          <w:noProof/>
          <w:lang w:eastAsia="en-US"/>
        </w:rPr>
      </w:pPr>
      <w:r w:rsidRPr="00B06381">
        <w:rPr>
          <w:rFonts w:ascii="Montserrat Light" w:eastAsia="Times New Roman" w:hAnsi="Montserrat Light" w:cs="Arial"/>
          <w:bCs/>
          <w:noProof/>
          <w:lang w:eastAsia="en-US"/>
        </w:rPr>
        <w:t>Strategia fiscal-bugetară a României pentru 2025–2027 poate reprezenta o provocare, dar și o oportunitate pentru societatea Univers T S.A. Pe de</w:t>
      </w:r>
      <w:r w:rsidRPr="004C136E">
        <w:rPr>
          <w:rFonts w:ascii="Montserrat Light" w:eastAsia="Times New Roman" w:hAnsi="Montserrat Light" w:cs="Arial"/>
          <w:bCs/>
          <w:noProof/>
          <w:lang w:eastAsia="en-US"/>
        </w:rPr>
        <w:t xml:space="preserve"> o parte, presiunea fiscală și reducerea cheltuielilor pot constrânge societatea; pe de altă parte, stabilitatea macroeconomică și accesul la fonduri UE pot oferi un cadru favorabil pentru dezvoltare și modernizare.</w:t>
      </w:r>
      <w:r w:rsidR="00E96068" w:rsidRPr="004C136E">
        <w:rPr>
          <w:rFonts w:ascii="Montserrat Light" w:hAnsi="Montserrat Light"/>
        </w:rPr>
        <w:t xml:space="preserve"> </w:t>
      </w:r>
      <w:r w:rsidR="00E96068" w:rsidRPr="004C136E">
        <w:rPr>
          <w:rFonts w:ascii="Montserrat Light" w:eastAsia="Times New Roman" w:hAnsi="Montserrat Light" w:cs="Arial"/>
          <w:bCs/>
          <w:noProof/>
          <w:lang w:eastAsia="en-US"/>
        </w:rPr>
        <w:t>În acest context, adaptarea strategică și eficientizarea activității devin esențiale pentru menținerea competitivității și a sustenabilității pe termen mediu.</w:t>
      </w:r>
    </w:p>
    <w:p w14:paraId="3CCAEBC1" w14:textId="77777777" w:rsidR="00D44DB7" w:rsidRPr="004C136E" w:rsidRDefault="00D44DB7" w:rsidP="004C136E">
      <w:pPr>
        <w:autoSpaceDE w:val="0"/>
        <w:autoSpaceDN w:val="0"/>
        <w:adjustRightInd w:val="0"/>
        <w:spacing w:after="0" w:line="240" w:lineRule="auto"/>
        <w:ind w:left="426" w:right="-1350"/>
        <w:jc w:val="both"/>
        <w:rPr>
          <w:rFonts w:ascii="Montserrat Light" w:hAnsi="Montserrat Light"/>
          <w:noProof/>
        </w:rPr>
      </w:pPr>
    </w:p>
    <w:p w14:paraId="79C91556" w14:textId="7EABD3FF" w:rsidR="00247954" w:rsidRPr="004C136E" w:rsidRDefault="00D10392" w:rsidP="004C136E">
      <w:pPr>
        <w:pStyle w:val="NoSpacing1"/>
        <w:tabs>
          <w:tab w:val="left" w:pos="180"/>
        </w:tabs>
        <w:ind w:right="-1350"/>
        <w:jc w:val="both"/>
        <w:rPr>
          <w:rFonts w:ascii="Montserrat Light" w:hAnsi="Montserrat Light" w:cs="Arial"/>
          <w:b/>
          <w:bCs/>
          <w:noProof/>
          <w:sz w:val="22"/>
          <w:szCs w:val="22"/>
          <w:lang w:val="ro-RO" w:eastAsia="ro-RO"/>
        </w:rPr>
      </w:pPr>
      <w:r w:rsidRPr="004C136E">
        <w:rPr>
          <w:rFonts w:ascii="Montserrat Light" w:hAnsi="Montserrat Light" w:cs="Arial"/>
          <w:b/>
          <w:bCs/>
          <w:noProof/>
          <w:sz w:val="22"/>
          <w:szCs w:val="22"/>
          <w:lang w:val="ro-RO" w:eastAsia="ro-RO"/>
        </w:rPr>
        <w:t>4.</w:t>
      </w:r>
      <w:r w:rsidR="0045661A" w:rsidRPr="004C136E">
        <w:rPr>
          <w:rFonts w:ascii="Montserrat Light" w:hAnsi="Montserrat Light" w:cs="Arial"/>
          <w:b/>
          <w:bCs/>
          <w:noProof/>
          <w:sz w:val="22"/>
          <w:szCs w:val="22"/>
          <w:lang w:val="ro-RO" w:eastAsia="ro-RO"/>
        </w:rPr>
        <w:t xml:space="preserve"> </w:t>
      </w:r>
      <w:r w:rsidR="005F002F" w:rsidRPr="004C136E">
        <w:rPr>
          <w:rFonts w:ascii="Montserrat Light" w:hAnsi="Montserrat Light" w:cs="Arial"/>
          <w:b/>
          <w:bCs/>
          <w:noProof/>
          <w:sz w:val="22"/>
          <w:szCs w:val="22"/>
          <w:lang w:val="ro-RO" w:eastAsia="ro-RO"/>
        </w:rPr>
        <w:t>Viziunea generală a autorității publice tutelare cu privire la misiunea și obiectivele întreprinderii publice, despri</w:t>
      </w:r>
      <w:r w:rsidR="0045661A" w:rsidRPr="004C136E">
        <w:rPr>
          <w:rFonts w:ascii="Montserrat Light" w:hAnsi="Montserrat Light" w:cs="Arial"/>
          <w:b/>
          <w:bCs/>
          <w:noProof/>
          <w:sz w:val="22"/>
          <w:szCs w:val="22"/>
          <w:lang w:val="ro-RO" w:eastAsia="ro-RO"/>
        </w:rPr>
        <w:t>n</w:t>
      </w:r>
      <w:r w:rsidR="005F002F" w:rsidRPr="004C136E">
        <w:rPr>
          <w:rFonts w:ascii="Montserrat Light" w:hAnsi="Montserrat Light" w:cs="Arial"/>
          <w:b/>
          <w:bCs/>
          <w:noProof/>
          <w:sz w:val="22"/>
          <w:szCs w:val="22"/>
          <w:lang w:val="ro-RO" w:eastAsia="ro-RO"/>
        </w:rPr>
        <w:t>să din strategia locală din domeniul de activitate în care operează întreprinderea publică</w:t>
      </w:r>
    </w:p>
    <w:p w14:paraId="59844F2F" w14:textId="43F39430" w:rsidR="00080C42" w:rsidRPr="004C136E" w:rsidRDefault="00080C42"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 xml:space="preserve">Viziunea autorității </w:t>
      </w:r>
      <w:r w:rsidR="001C156D" w:rsidRPr="004C136E">
        <w:rPr>
          <w:rFonts w:ascii="Montserrat Light" w:eastAsia="Times New Roman" w:hAnsi="Montserrat Light" w:cs="Arial"/>
          <w:noProof/>
          <w:lang w:eastAsia="en-US"/>
        </w:rPr>
        <w:t xml:space="preserve">publice tutelare </w:t>
      </w:r>
      <w:r w:rsidR="000D1E14" w:rsidRPr="004C136E">
        <w:rPr>
          <w:rFonts w:ascii="Montserrat Light" w:eastAsia="Times New Roman" w:hAnsi="Montserrat Light" w:cs="Arial"/>
          <w:noProof/>
          <w:lang w:eastAsia="en-US"/>
        </w:rPr>
        <w:t xml:space="preserve">pentru perioada 2026-2030, </w:t>
      </w:r>
      <w:r w:rsidRPr="004C136E">
        <w:rPr>
          <w:rFonts w:ascii="Montserrat Light" w:eastAsia="Times New Roman" w:hAnsi="Montserrat Light" w:cs="Arial"/>
          <w:noProof/>
          <w:lang w:eastAsia="en-US"/>
        </w:rPr>
        <w:t xml:space="preserve">conturează o </w:t>
      </w:r>
      <w:r w:rsidR="000D1E14" w:rsidRPr="004C136E">
        <w:rPr>
          <w:rFonts w:ascii="Montserrat Light" w:eastAsia="Times New Roman" w:hAnsi="Montserrat Light" w:cs="Arial"/>
          <w:noProof/>
          <w:lang w:eastAsia="en-US"/>
        </w:rPr>
        <w:t>întreprindere</w:t>
      </w:r>
      <w:r w:rsidRPr="004C136E">
        <w:rPr>
          <w:rFonts w:ascii="Montserrat Light" w:eastAsia="Times New Roman" w:hAnsi="Montserrat Light" w:cs="Arial"/>
          <w:noProof/>
          <w:lang w:eastAsia="en-US"/>
        </w:rPr>
        <w:t xml:space="preserve"> puternic</w:t>
      </w:r>
      <w:r w:rsidR="00934E9D" w:rsidRPr="004C136E">
        <w:rPr>
          <w:rFonts w:ascii="Montserrat Light" w:eastAsia="Times New Roman" w:hAnsi="Montserrat Light" w:cs="Arial"/>
          <w:noProof/>
          <w:lang w:eastAsia="en-US"/>
        </w:rPr>
        <w:t>ă</w:t>
      </w:r>
      <w:r w:rsidRPr="004C136E">
        <w:rPr>
          <w:rFonts w:ascii="Montserrat Light" w:eastAsia="Times New Roman" w:hAnsi="Montserrat Light" w:cs="Arial"/>
          <w:noProof/>
          <w:lang w:eastAsia="en-US"/>
        </w:rPr>
        <w:t>, ale cărei caracteristici sunt transparen</w:t>
      </w:r>
      <w:r w:rsidR="00934E9D" w:rsidRPr="004C136E">
        <w:rPr>
          <w:rFonts w:ascii="Montserrat Light" w:eastAsia="Times New Roman" w:hAnsi="Montserrat Light" w:cs="Arial"/>
          <w:noProof/>
          <w:lang w:eastAsia="en-US"/>
        </w:rPr>
        <w:t>ț</w:t>
      </w:r>
      <w:r w:rsidRPr="004C136E">
        <w:rPr>
          <w:rFonts w:ascii="Montserrat Light" w:eastAsia="Times New Roman" w:hAnsi="Montserrat Light" w:cs="Arial"/>
          <w:noProof/>
          <w:lang w:eastAsia="en-US"/>
        </w:rPr>
        <w:t xml:space="preserve">a, calitatea </w:t>
      </w:r>
      <w:r w:rsidR="00934E9D" w:rsidRPr="004C136E">
        <w:rPr>
          <w:rFonts w:ascii="Montserrat Light" w:eastAsia="Times New Roman" w:hAnsi="Montserrat Light" w:cs="Arial"/>
          <w:noProof/>
          <w:lang w:eastAsia="en-US"/>
        </w:rPr>
        <w:t>ș</w:t>
      </w:r>
      <w:r w:rsidRPr="004C136E">
        <w:rPr>
          <w:rFonts w:ascii="Montserrat Light" w:eastAsia="Times New Roman" w:hAnsi="Montserrat Light" w:cs="Arial"/>
          <w:noProof/>
          <w:lang w:eastAsia="en-US"/>
        </w:rPr>
        <w:t>i performan</w:t>
      </w:r>
      <w:r w:rsidR="00934E9D" w:rsidRPr="004C136E">
        <w:rPr>
          <w:rFonts w:ascii="Montserrat Light" w:eastAsia="Times New Roman" w:hAnsi="Montserrat Light" w:cs="Arial"/>
          <w:noProof/>
          <w:lang w:eastAsia="en-US"/>
        </w:rPr>
        <w:t>ț</w:t>
      </w:r>
      <w:r w:rsidRPr="004C136E">
        <w:rPr>
          <w:rFonts w:ascii="Montserrat Light" w:eastAsia="Times New Roman" w:hAnsi="Montserrat Light" w:cs="Arial"/>
          <w:noProof/>
          <w:lang w:eastAsia="en-US"/>
        </w:rPr>
        <w:t xml:space="preserve">a. </w:t>
      </w:r>
    </w:p>
    <w:p w14:paraId="43DEA9F9" w14:textId="501711F1" w:rsidR="00080C42" w:rsidRPr="004C136E" w:rsidRDefault="00080C42"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 xml:space="preserve">Asigurarea unor servicii eficiente cantitativ </w:t>
      </w:r>
      <w:r w:rsidR="00934E9D" w:rsidRPr="004C136E">
        <w:rPr>
          <w:rFonts w:ascii="Montserrat Light" w:eastAsia="Times New Roman" w:hAnsi="Montserrat Light" w:cs="Arial"/>
          <w:noProof/>
          <w:lang w:eastAsia="en-US"/>
        </w:rPr>
        <w:t>ș</w:t>
      </w:r>
      <w:r w:rsidRPr="004C136E">
        <w:rPr>
          <w:rFonts w:ascii="Montserrat Light" w:eastAsia="Times New Roman" w:hAnsi="Montserrat Light" w:cs="Arial"/>
          <w:noProof/>
          <w:lang w:eastAsia="en-US"/>
        </w:rPr>
        <w:t xml:space="preserve">i calitativ, </w:t>
      </w:r>
      <w:r w:rsidR="005469B3" w:rsidRPr="004C136E">
        <w:rPr>
          <w:rFonts w:ascii="Montserrat Light" w:eastAsia="Times New Roman" w:hAnsi="Montserrat Light" w:cs="Arial"/>
          <w:noProof/>
          <w:lang w:eastAsia="en-US"/>
        </w:rPr>
        <w:t xml:space="preserve">dar și </w:t>
      </w:r>
      <w:r w:rsidRPr="004C136E">
        <w:rPr>
          <w:rFonts w:ascii="Montserrat Light" w:eastAsia="Times New Roman" w:hAnsi="Montserrat Light" w:cs="Arial"/>
          <w:noProof/>
          <w:lang w:eastAsia="en-US"/>
        </w:rPr>
        <w:t xml:space="preserve">responsabile la adresa mediului înconjurător, decurge </w:t>
      </w:r>
      <w:r w:rsidR="00934E9D" w:rsidRPr="004C136E">
        <w:rPr>
          <w:rFonts w:ascii="Montserrat Light" w:eastAsia="Times New Roman" w:hAnsi="Montserrat Light" w:cs="Arial"/>
          <w:noProof/>
          <w:lang w:eastAsia="en-US"/>
        </w:rPr>
        <w:t>din condițiile unei reale ș</w:t>
      </w:r>
      <w:r w:rsidRPr="004C136E">
        <w:rPr>
          <w:rFonts w:ascii="Montserrat Light" w:eastAsia="Times New Roman" w:hAnsi="Montserrat Light" w:cs="Arial"/>
          <w:noProof/>
          <w:lang w:eastAsia="en-US"/>
        </w:rPr>
        <w:t xml:space="preserve">i permanente preocupări pentru nevoile </w:t>
      </w:r>
      <w:r w:rsidR="00934E9D" w:rsidRPr="004C136E">
        <w:rPr>
          <w:rFonts w:ascii="Montserrat Light" w:eastAsia="Times New Roman" w:hAnsi="Montserrat Light" w:cs="Arial"/>
          <w:noProof/>
          <w:lang w:eastAsia="en-US"/>
        </w:rPr>
        <w:t>ș</w:t>
      </w:r>
      <w:r w:rsidRPr="004C136E">
        <w:rPr>
          <w:rFonts w:ascii="Montserrat Light" w:eastAsia="Times New Roman" w:hAnsi="Montserrat Light" w:cs="Arial"/>
          <w:noProof/>
          <w:lang w:eastAsia="en-US"/>
        </w:rPr>
        <w:t>i doleanțele clienților.</w:t>
      </w:r>
    </w:p>
    <w:p w14:paraId="2944835F" w14:textId="202910EC" w:rsidR="009C5729" w:rsidRPr="004C136E" w:rsidRDefault="009C5729"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Ca urmare a obținerii noii clasificări de 4 stele, hotelul își propune extinderea portofoliului de clienți și creșterea satisfacției acestora, prin diversificarea serviciilor și îmbunătățirea standardelor de calitate, precum și prin creșterea gradului de digitalizare în vederea asigurării unui acces mai facil și rapid la serviciile oferite.</w:t>
      </w:r>
    </w:p>
    <w:p w14:paraId="2FF49D0F" w14:textId="1EB53B0E" w:rsidR="0059379F" w:rsidRPr="004C136E" w:rsidRDefault="00934E9D"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Î</w:t>
      </w:r>
      <w:r w:rsidR="00080C42" w:rsidRPr="004C136E">
        <w:rPr>
          <w:rFonts w:ascii="Montserrat Light" w:eastAsia="Times New Roman" w:hAnsi="Montserrat Light" w:cs="Arial"/>
          <w:noProof/>
          <w:lang w:eastAsia="en-US"/>
        </w:rPr>
        <w:t>n</w:t>
      </w:r>
      <w:r w:rsidRPr="004C136E">
        <w:rPr>
          <w:rFonts w:ascii="Montserrat Light" w:eastAsia="Times New Roman" w:hAnsi="Montserrat Light" w:cs="Arial"/>
          <w:noProof/>
          <w:lang w:eastAsia="en-US"/>
        </w:rPr>
        <w:t xml:space="preserve"> acest sens, autoritatea tutelară</w:t>
      </w:r>
      <w:r w:rsidR="00080C42" w:rsidRPr="004C136E">
        <w:rPr>
          <w:rFonts w:ascii="Montserrat Light" w:eastAsia="Times New Roman" w:hAnsi="Montserrat Light" w:cs="Arial"/>
          <w:noProof/>
          <w:lang w:eastAsia="en-US"/>
        </w:rPr>
        <w:t xml:space="preserve"> a imprimat o strategie de dezvoltare </w:t>
      </w:r>
      <w:r w:rsidR="005B413C" w:rsidRPr="004C136E">
        <w:rPr>
          <w:rFonts w:ascii="Montserrat Light" w:eastAsia="Times New Roman" w:hAnsi="Montserrat Light" w:cs="Arial"/>
          <w:noProof/>
          <w:lang w:eastAsia="en-US"/>
        </w:rPr>
        <w:t xml:space="preserve">a </w:t>
      </w:r>
      <w:r w:rsidR="00080C42" w:rsidRPr="004C136E">
        <w:rPr>
          <w:rFonts w:ascii="Montserrat Light" w:eastAsia="Times New Roman" w:hAnsi="Montserrat Light" w:cs="Arial"/>
          <w:noProof/>
          <w:lang w:eastAsia="en-US"/>
        </w:rPr>
        <w:t>societ</w:t>
      </w:r>
      <w:r w:rsidRPr="004C136E">
        <w:rPr>
          <w:rFonts w:ascii="Montserrat Light" w:eastAsia="Times New Roman" w:hAnsi="Montserrat Light" w:cs="Arial"/>
          <w:noProof/>
          <w:lang w:eastAsia="en-US"/>
        </w:rPr>
        <w:t>ății centrată</w:t>
      </w:r>
      <w:r w:rsidR="00080C42" w:rsidRPr="004C136E">
        <w:rPr>
          <w:rFonts w:ascii="Montserrat Light" w:eastAsia="Times New Roman" w:hAnsi="Montserrat Light" w:cs="Arial"/>
          <w:noProof/>
          <w:lang w:eastAsia="en-US"/>
        </w:rPr>
        <w:t xml:space="preserve"> pe eficien</w:t>
      </w:r>
      <w:r w:rsidRPr="004C136E">
        <w:rPr>
          <w:rFonts w:ascii="Montserrat Light" w:eastAsia="Times New Roman" w:hAnsi="Montserrat Light" w:cs="Arial"/>
          <w:noProof/>
          <w:lang w:eastAsia="en-US"/>
        </w:rPr>
        <w:t>ță</w:t>
      </w:r>
      <w:r w:rsidR="00080C42" w:rsidRPr="004C136E">
        <w:rPr>
          <w:rFonts w:ascii="Montserrat Light" w:eastAsia="Times New Roman" w:hAnsi="Montserrat Light" w:cs="Arial"/>
          <w:noProof/>
          <w:lang w:eastAsia="en-US"/>
        </w:rPr>
        <w:t xml:space="preserve"> </w:t>
      </w:r>
      <w:r w:rsidRPr="004C136E">
        <w:rPr>
          <w:rFonts w:ascii="Montserrat Light" w:eastAsia="Times New Roman" w:hAnsi="Montserrat Light" w:cs="Arial"/>
          <w:noProof/>
          <w:lang w:eastAsia="en-US"/>
        </w:rPr>
        <w:t>ș</w:t>
      </w:r>
      <w:r w:rsidR="00080C42" w:rsidRPr="004C136E">
        <w:rPr>
          <w:rFonts w:ascii="Montserrat Light" w:eastAsia="Times New Roman" w:hAnsi="Montserrat Light" w:cs="Arial"/>
          <w:noProof/>
          <w:lang w:eastAsia="en-US"/>
        </w:rPr>
        <w:t>i eficacitate. Pentru a permite implementarea acestei strategii</w:t>
      </w:r>
      <w:r w:rsidR="000D1E14" w:rsidRPr="004C136E">
        <w:rPr>
          <w:rFonts w:ascii="Montserrat Light" w:eastAsia="Times New Roman" w:hAnsi="Montserrat Light" w:cs="Arial"/>
          <w:noProof/>
          <w:lang w:eastAsia="en-US"/>
        </w:rPr>
        <w:t xml:space="preserve"> în mandatul 2026-2030</w:t>
      </w:r>
      <w:r w:rsidR="00080C42" w:rsidRPr="004C136E">
        <w:rPr>
          <w:rFonts w:ascii="Montserrat Light" w:eastAsia="Times New Roman" w:hAnsi="Montserrat Light" w:cs="Arial"/>
          <w:noProof/>
          <w:lang w:eastAsia="en-US"/>
        </w:rPr>
        <w:t>, se a</w:t>
      </w:r>
      <w:r w:rsidRPr="004C136E">
        <w:rPr>
          <w:rFonts w:ascii="Montserrat Light" w:eastAsia="Times New Roman" w:hAnsi="Montserrat Light" w:cs="Arial"/>
          <w:noProof/>
          <w:lang w:eastAsia="en-US"/>
        </w:rPr>
        <w:t>ș</w:t>
      </w:r>
      <w:r w:rsidR="00080C42" w:rsidRPr="004C136E">
        <w:rPr>
          <w:rFonts w:ascii="Montserrat Light" w:eastAsia="Times New Roman" w:hAnsi="Montserrat Light" w:cs="Arial"/>
          <w:noProof/>
          <w:lang w:eastAsia="en-US"/>
        </w:rPr>
        <w:t>teapt</w:t>
      </w:r>
      <w:r w:rsidRPr="004C136E">
        <w:rPr>
          <w:rFonts w:ascii="Montserrat Light" w:eastAsia="Times New Roman" w:hAnsi="Montserrat Light" w:cs="Arial"/>
          <w:noProof/>
          <w:lang w:eastAsia="en-US"/>
        </w:rPr>
        <w:t>ă atingere</w:t>
      </w:r>
      <w:r w:rsidR="008E16DC" w:rsidRPr="004C136E">
        <w:rPr>
          <w:rFonts w:ascii="Montserrat Light" w:eastAsia="Times New Roman" w:hAnsi="Montserrat Light" w:cs="Arial"/>
          <w:noProof/>
          <w:lang w:eastAsia="en-US"/>
        </w:rPr>
        <w:t>rea</w:t>
      </w:r>
      <w:r w:rsidR="00080C42" w:rsidRPr="004C136E">
        <w:rPr>
          <w:rFonts w:ascii="Montserrat Light" w:eastAsia="Times New Roman" w:hAnsi="Montserrat Light" w:cs="Arial"/>
          <w:noProof/>
          <w:lang w:eastAsia="en-US"/>
        </w:rPr>
        <w:t xml:space="preserve"> </w:t>
      </w:r>
      <w:r w:rsidR="000D1E14" w:rsidRPr="004C136E">
        <w:rPr>
          <w:rFonts w:ascii="Montserrat Light" w:eastAsia="Times New Roman" w:hAnsi="Montserrat Light" w:cs="Arial"/>
          <w:noProof/>
          <w:lang w:eastAsia="en-US"/>
        </w:rPr>
        <w:t xml:space="preserve">următoarelor </w:t>
      </w:r>
      <w:r w:rsidR="00080C42" w:rsidRPr="004C136E">
        <w:rPr>
          <w:rFonts w:ascii="Montserrat Light" w:eastAsia="Times New Roman" w:hAnsi="Montserrat Light" w:cs="Arial"/>
          <w:noProof/>
          <w:lang w:eastAsia="en-US"/>
        </w:rPr>
        <w:t>obiective</w:t>
      </w:r>
      <w:r w:rsidR="0059379F" w:rsidRPr="004C136E">
        <w:rPr>
          <w:rFonts w:ascii="Montserrat Light" w:eastAsia="Times New Roman" w:hAnsi="Montserrat Light" w:cs="Arial"/>
          <w:noProof/>
          <w:lang w:eastAsia="en-US"/>
        </w:rPr>
        <w:t xml:space="preserve"> </w:t>
      </w:r>
      <w:r w:rsidR="00016E4B" w:rsidRPr="004C136E">
        <w:rPr>
          <w:rFonts w:ascii="Montserrat Light" w:eastAsia="Times New Roman" w:hAnsi="Montserrat Light" w:cs="Arial"/>
          <w:noProof/>
          <w:lang w:eastAsia="en-US"/>
        </w:rPr>
        <w:t>strategice</w:t>
      </w:r>
      <w:r w:rsidR="0059379F" w:rsidRPr="004C136E">
        <w:rPr>
          <w:rFonts w:ascii="Montserrat Light" w:eastAsia="Times New Roman" w:hAnsi="Montserrat Light" w:cs="Arial"/>
          <w:noProof/>
          <w:lang w:eastAsia="en-US"/>
        </w:rPr>
        <w:t>:</w:t>
      </w:r>
    </w:p>
    <w:p w14:paraId="188E9169"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Creșterea și protejarea valorii societății prin promovarea acesteia ca fiind o locație complexă și de referință în industria ospitalității din județul Cluj.</w:t>
      </w:r>
    </w:p>
    <w:p w14:paraId="306D399E"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Creșterea performanțelor economico-financiare și a eficienței operaționale.</w:t>
      </w:r>
    </w:p>
    <w:p w14:paraId="69483F62"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Valorizarea resurselor umane prin dezvoltarea capitalului uman și a culturii organizaționale.</w:t>
      </w:r>
    </w:p>
    <w:p w14:paraId="13B47C67"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Implementarea de noi strategii digitale, transformare tehnologică și inovație.</w:t>
      </w:r>
    </w:p>
    <w:p w14:paraId="0E15412E"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Promovarea unor strategii de dezvoltare durabilă, sustenabilitate și responsabilitate socială.</w:t>
      </w:r>
    </w:p>
    <w:p w14:paraId="6072394E" w14:textId="77777777" w:rsidR="001C156D"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Consolidarea principiilor de guvernanță corporativă, etică și integritate.</w:t>
      </w:r>
    </w:p>
    <w:p w14:paraId="422D10C7" w14:textId="4804B1E1" w:rsidR="00016E4B" w:rsidRPr="004C136E" w:rsidRDefault="001C156D" w:rsidP="00B06381">
      <w:pPr>
        <w:numPr>
          <w:ilvl w:val="0"/>
          <w:numId w:val="44"/>
        </w:numPr>
        <w:spacing w:after="0" w:line="240" w:lineRule="auto"/>
        <w:ind w:right="-1350"/>
        <w:jc w:val="both"/>
        <w:rPr>
          <w:rFonts w:ascii="Montserrat Light" w:eastAsia="Times New Roman" w:hAnsi="Montserrat Light"/>
          <w:noProof/>
          <w:lang w:eastAsia="en-US"/>
        </w:rPr>
      </w:pPr>
      <w:r w:rsidRPr="004C136E">
        <w:rPr>
          <w:rFonts w:ascii="Montserrat Light" w:eastAsia="Times New Roman" w:hAnsi="Montserrat Light"/>
          <w:noProof/>
          <w:lang w:eastAsia="en-US"/>
        </w:rPr>
        <w:t xml:space="preserve">Creșterea calității serviciilor oferite și diversificarea acestora, în rezonanță cu tendințele pieței. </w:t>
      </w:r>
    </w:p>
    <w:p w14:paraId="238E5ABF" w14:textId="7BDF957E" w:rsidR="0040228A" w:rsidRPr="004C136E" w:rsidRDefault="00D6281F" w:rsidP="004C136E">
      <w:pPr>
        <w:spacing w:after="0" w:line="240" w:lineRule="auto"/>
        <w:ind w:right="-1350"/>
        <w:jc w:val="both"/>
        <w:rPr>
          <w:rFonts w:ascii="Montserrat Light" w:eastAsia="Times New Roman" w:hAnsi="Montserrat Light" w:cs="Arial"/>
          <w:noProof/>
          <w:lang w:val="it-IT" w:eastAsia="en-US"/>
        </w:rPr>
      </w:pPr>
      <w:r w:rsidRPr="004C136E">
        <w:rPr>
          <w:rFonts w:ascii="Montserrat Light" w:eastAsia="Times New Roman" w:hAnsi="Montserrat Light" w:cs="Arial"/>
          <w:noProof/>
          <w:lang w:eastAsia="en-US"/>
        </w:rPr>
        <w:t xml:space="preserve">Alături de obiectivele de mai sus, se așteaptă </w:t>
      </w:r>
      <w:r w:rsidR="00934E9D" w:rsidRPr="004C136E">
        <w:rPr>
          <w:rFonts w:ascii="Montserrat Light" w:eastAsia="Times New Roman" w:hAnsi="Montserrat Light" w:cs="Arial"/>
          <w:noProof/>
          <w:lang w:eastAsia="en-US"/>
        </w:rPr>
        <w:t>î</w:t>
      </w:r>
      <w:r w:rsidRPr="004C136E">
        <w:rPr>
          <w:rFonts w:ascii="Montserrat Light" w:eastAsia="Times New Roman" w:hAnsi="Montserrat Light" w:cs="Arial"/>
          <w:noProof/>
          <w:lang w:eastAsia="en-US"/>
        </w:rPr>
        <w:t>n</w:t>
      </w:r>
      <w:r w:rsidR="00934E9D" w:rsidRPr="004C136E">
        <w:rPr>
          <w:rFonts w:ascii="Montserrat Light" w:eastAsia="Times New Roman" w:hAnsi="Montserrat Light" w:cs="Arial"/>
          <w:noProof/>
          <w:lang w:eastAsia="en-US"/>
        </w:rPr>
        <w:t xml:space="preserve"> </w:t>
      </w:r>
      <w:r w:rsidRPr="004C136E">
        <w:rPr>
          <w:rFonts w:ascii="Montserrat Light" w:eastAsia="Times New Roman" w:hAnsi="Montserrat Light" w:cs="Arial"/>
          <w:noProof/>
          <w:lang w:eastAsia="en-US"/>
        </w:rPr>
        <w:t>următorul mandat îndeplinirea un</w:t>
      </w:r>
      <w:r w:rsidR="00934E9D" w:rsidRPr="004C136E">
        <w:rPr>
          <w:rFonts w:ascii="Montserrat Light" w:eastAsia="Times New Roman" w:hAnsi="Montserrat Light" w:cs="Arial"/>
          <w:noProof/>
          <w:lang w:eastAsia="en-US"/>
        </w:rPr>
        <w:t>or</w:t>
      </w:r>
      <w:r w:rsidRPr="004C136E">
        <w:rPr>
          <w:rFonts w:ascii="Montserrat Light" w:eastAsia="Times New Roman" w:hAnsi="Montserrat Light" w:cs="Arial"/>
          <w:noProof/>
          <w:lang w:eastAsia="en-US"/>
        </w:rPr>
        <w:t xml:space="preserve"> criterii de performanță în măsură s</w:t>
      </w:r>
      <w:r w:rsidR="00934E9D" w:rsidRPr="004C136E">
        <w:rPr>
          <w:rFonts w:ascii="Montserrat Light" w:eastAsia="Times New Roman" w:hAnsi="Montserrat Light" w:cs="Arial"/>
          <w:noProof/>
          <w:lang w:eastAsia="en-US"/>
        </w:rPr>
        <w:t>ă</w:t>
      </w:r>
      <w:r w:rsidRPr="004C136E">
        <w:rPr>
          <w:rFonts w:ascii="Montserrat Light" w:eastAsia="Times New Roman" w:hAnsi="Montserrat Light" w:cs="Arial"/>
          <w:noProof/>
          <w:lang w:eastAsia="en-US"/>
        </w:rPr>
        <w:t xml:space="preserve"> asigure </w:t>
      </w:r>
      <w:r w:rsidR="000A3553" w:rsidRPr="004C136E">
        <w:rPr>
          <w:rFonts w:ascii="Montserrat Light" w:eastAsia="Times New Roman" w:hAnsi="Montserrat Light" w:cs="Arial"/>
          <w:noProof/>
          <w:lang w:eastAsia="en-US"/>
        </w:rPr>
        <w:t>realizarea</w:t>
      </w:r>
      <w:r w:rsidRPr="004C136E">
        <w:rPr>
          <w:rFonts w:ascii="Montserrat Light" w:eastAsia="Times New Roman" w:hAnsi="Montserrat Light" w:cs="Arial"/>
          <w:noProof/>
          <w:lang w:eastAsia="en-US"/>
        </w:rPr>
        <w:t xml:space="preserve"> scopurilor strategice ale întreprinderii publice</w:t>
      </w:r>
      <w:r w:rsidR="00875D0B" w:rsidRPr="004C136E">
        <w:rPr>
          <w:rFonts w:ascii="Montserrat Light" w:eastAsia="Times New Roman" w:hAnsi="Montserrat Light" w:cs="Arial"/>
          <w:noProof/>
          <w:lang w:eastAsia="en-US"/>
        </w:rPr>
        <w:t xml:space="preserve">, </w:t>
      </w:r>
      <w:r w:rsidR="003142BD" w:rsidRPr="004C136E">
        <w:rPr>
          <w:rFonts w:ascii="Montserrat Light" w:eastAsia="Times New Roman" w:hAnsi="Montserrat Light" w:cs="Arial"/>
          <w:noProof/>
          <w:lang w:eastAsia="en-US"/>
        </w:rPr>
        <w:t xml:space="preserve">criterii care au la bază o serie de </w:t>
      </w:r>
      <w:r w:rsidR="000A3553" w:rsidRPr="004C136E">
        <w:rPr>
          <w:rFonts w:ascii="Montserrat Light" w:eastAsia="Times New Roman" w:hAnsi="Montserrat Light" w:cs="Arial"/>
          <w:noProof/>
          <w:lang w:eastAsia="en-US"/>
        </w:rPr>
        <w:t xml:space="preserve">indicatori </w:t>
      </w:r>
      <w:r w:rsidR="0005623E" w:rsidRPr="004C136E">
        <w:rPr>
          <w:rFonts w:ascii="Montserrat Light" w:eastAsia="Times New Roman" w:hAnsi="Montserrat Light" w:cs="Arial"/>
          <w:noProof/>
          <w:lang w:eastAsia="en-US"/>
        </w:rPr>
        <w:t>a</w:t>
      </w:r>
      <w:r w:rsidR="004C26F4" w:rsidRPr="004C136E">
        <w:rPr>
          <w:rFonts w:ascii="Montserrat Light" w:eastAsia="Times New Roman" w:hAnsi="Montserrat Light" w:cs="Arial"/>
          <w:noProof/>
          <w:lang w:eastAsia="en-US"/>
        </w:rPr>
        <w:t>l</w:t>
      </w:r>
      <w:r w:rsidR="0005623E" w:rsidRPr="004C136E">
        <w:rPr>
          <w:rFonts w:ascii="Montserrat Light" w:eastAsia="Times New Roman" w:hAnsi="Montserrat Light" w:cs="Arial"/>
          <w:noProof/>
          <w:lang w:eastAsia="en-US"/>
        </w:rPr>
        <w:t xml:space="preserve"> căror</w:t>
      </w:r>
      <w:r w:rsidR="00875D0B" w:rsidRPr="004C136E">
        <w:rPr>
          <w:rFonts w:ascii="Montserrat Light" w:eastAsia="Times New Roman" w:hAnsi="Montserrat Light" w:cs="Arial"/>
          <w:noProof/>
          <w:lang w:eastAsia="en-US"/>
        </w:rPr>
        <w:t xml:space="preserve"> nivel minim este cel stabilit prin Ordinul Președintelui AMEPIP nr. 651/2024 privind stabilirea nivelului minim al indicatorilor de performanţă la întreprinderile publice, după cum urmează</w:t>
      </w:r>
      <w:r w:rsidR="00875D0B" w:rsidRPr="004C136E">
        <w:rPr>
          <w:rFonts w:ascii="Montserrat Light" w:eastAsia="Times New Roman" w:hAnsi="Montserrat Light" w:cs="Arial"/>
          <w:noProof/>
          <w:lang w:val="it-IT" w:eastAsia="en-US"/>
        </w:rPr>
        <w:t>:</w:t>
      </w:r>
      <w:r w:rsidR="00875D0B" w:rsidRPr="004C136E">
        <w:rPr>
          <w:rFonts w:ascii="Montserrat Light" w:eastAsia="Times New Roman" w:hAnsi="Montserrat Light" w:cs="Arial"/>
          <w:noProof/>
          <w:lang w:eastAsia="en-US"/>
        </w:rPr>
        <w:t xml:space="preserve"> </w:t>
      </w:r>
    </w:p>
    <w:tbl>
      <w:tblPr>
        <w:tblStyle w:val="LightShading-Accent1"/>
        <w:tblW w:w="58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2159"/>
        <w:gridCol w:w="5942"/>
        <w:gridCol w:w="1529"/>
      </w:tblGrid>
      <w:tr w:rsidR="00D73614" w:rsidRPr="004C136E" w14:paraId="01FF1660" w14:textId="77777777" w:rsidTr="00B06381">
        <w:trPr>
          <w:cnfStyle w:val="100000000000" w:firstRow="1" w:lastRow="0" w:firstColumn="0" w:lastColumn="0" w:oddVBand="0" w:evenVBand="0" w:oddHBand="0" w:evenHBand="0" w:firstRowFirstColumn="0" w:firstRowLastColumn="0" w:lastRowFirstColumn="0" w:lastRowLastColumn="0"/>
          <w:trHeight w:val="521"/>
        </w:trPr>
        <w:tc>
          <w:tcPr>
            <w:tcW w:w="4206" w:type="pct"/>
            <w:gridSpan w:val="2"/>
            <w:tcBorders>
              <w:top w:val="none" w:sz="0" w:space="0" w:color="auto"/>
              <w:left w:val="none" w:sz="0" w:space="0" w:color="auto"/>
              <w:bottom w:val="none" w:sz="0" w:space="0" w:color="auto"/>
              <w:right w:val="none" w:sz="0" w:space="0" w:color="auto"/>
            </w:tcBorders>
            <w:noWrap/>
          </w:tcPr>
          <w:p w14:paraId="0280EE2A" w14:textId="159B4653" w:rsidR="00D73614" w:rsidRPr="004C136E" w:rsidRDefault="00D73614" w:rsidP="004C136E">
            <w:pPr>
              <w:ind w:right="-1350"/>
              <w:jc w:val="center"/>
              <w:rPr>
                <w:rFonts w:ascii="Montserrat Light" w:hAnsi="Montserrat Light" w:cstheme="majorHAnsi"/>
                <w:color w:val="auto"/>
              </w:rPr>
            </w:pPr>
            <w:bookmarkStart w:id="0" w:name="_Hlk209779628"/>
            <w:r w:rsidRPr="004C136E">
              <w:rPr>
                <w:rFonts w:ascii="Montserrat Light" w:hAnsi="Montserrat Light" w:cstheme="majorHAnsi"/>
                <w:color w:val="auto"/>
              </w:rPr>
              <w:t>Indicatori financiari</w:t>
            </w:r>
          </w:p>
        </w:tc>
        <w:tc>
          <w:tcPr>
            <w:tcW w:w="794" w:type="pct"/>
            <w:tcBorders>
              <w:top w:val="none" w:sz="0" w:space="0" w:color="auto"/>
              <w:left w:val="none" w:sz="0" w:space="0" w:color="auto"/>
              <w:bottom w:val="none" w:sz="0" w:space="0" w:color="auto"/>
              <w:right w:val="none" w:sz="0" w:space="0" w:color="auto"/>
            </w:tcBorders>
          </w:tcPr>
          <w:p w14:paraId="6B25225E" w14:textId="77777777" w:rsidR="00C207EA" w:rsidRPr="004C136E" w:rsidRDefault="00D73614" w:rsidP="004C136E">
            <w:pPr>
              <w:ind w:right="-1350"/>
              <w:rPr>
                <w:rFonts w:ascii="Montserrat Light" w:hAnsi="Montserrat Light" w:cstheme="majorHAnsi"/>
                <w:color w:val="auto"/>
              </w:rPr>
            </w:pPr>
            <w:r w:rsidRPr="004C136E">
              <w:rPr>
                <w:rFonts w:ascii="Montserrat Light" w:hAnsi="Montserrat Light" w:cstheme="majorHAnsi"/>
                <w:color w:val="auto"/>
              </w:rPr>
              <w:t>Nivel minim</w:t>
            </w:r>
          </w:p>
          <w:p w14:paraId="273D666D" w14:textId="197026CF" w:rsidR="0005623E" w:rsidRPr="004C136E" w:rsidRDefault="00D73614" w:rsidP="00B06381">
            <w:pPr>
              <w:ind w:right="-1350"/>
              <w:rPr>
                <w:rFonts w:ascii="Montserrat Light" w:hAnsi="Montserrat Light" w:cstheme="majorHAnsi"/>
                <w:color w:val="auto"/>
              </w:rPr>
            </w:pPr>
            <w:r w:rsidRPr="004C136E">
              <w:rPr>
                <w:rFonts w:ascii="Montserrat Light" w:hAnsi="Montserrat Light" w:cstheme="majorHAnsi"/>
                <w:color w:val="auto"/>
              </w:rPr>
              <w:t>aprobat</w:t>
            </w:r>
          </w:p>
        </w:tc>
      </w:tr>
      <w:bookmarkEnd w:id="0"/>
      <w:tr w:rsidR="00FE4932" w:rsidRPr="004C136E" w14:paraId="4BFB3DBB" w14:textId="77777777" w:rsidTr="00C207EA">
        <w:trPr>
          <w:trHeight w:val="170"/>
        </w:trPr>
        <w:tc>
          <w:tcPr>
            <w:tcW w:w="1121" w:type="pct"/>
            <w:vMerge w:val="restart"/>
            <w:noWrap/>
            <w:vAlign w:val="center"/>
          </w:tcPr>
          <w:p w14:paraId="79093BD8" w14:textId="746D91EC" w:rsidR="00FE4932" w:rsidRPr="004C136E" w:rsidRDefault="00FE4932"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Politica de investiții</w:t>
            </w:r>
          </w:p>
        </w:tc>
        <w:tc>
          <w:tcPr>
            <w:tcW w:w="3085" w:type="pct"/>
          </w:tcPr>
          <w:p w14:paraId="7249CB7F" w14:textId="7160F37E"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Rata cheltuielilor de capital</w:t>
            </w:r>
          </w:p>
        </w:tc>
        <w:tc>
          <w:tcPr>
            <w:tcW w:w="794" w:type="pct"/>
          </w:tcPr>
          <w:p w14:paraId="1410B50F" w14:textId="56973A5F"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1,22%</w:t>
            </w:r>
          </w:p>
        </w:tc>
      </w:tr>
      <w:tr w:rsidR="00FE4932" w:rsidRPr="004C136E" w14:paraId="58999801" w14:textId="77777777" w:rsidTr="00C207EA">
        <w:trPr>
          <w:trHeight w:val="170"/>
        </w:trPr>
        <w:tc>
          <w:tcPr>
            <w:tcW w:w="1121" w:type="pct"/>
            <w:vMerge/>
            <w:noWrap/>
          </w:tcPr>
          <w:p w14:paraId="14395E75"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77E95C82" w14:textId="16D54F05" w:rsidR="00FE4932" w:rsidRPr="004C136E" w:rsidRDefault="00FE4932"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Rata cheltuielilor pentru cercetare și dezvoltare</w:t>
            </w:r>
          </w:p>
        </w:tc>
        <w:tc>
          <w:tcPr>
            <w:tcW w:w="794" w:type="pct"/>
          </w:tcPr>
          <w:p w14:paraId="4E8ED54C" w14:textId="02A7328C" w:rsidR="00FE4932" w:rsidRPr="004C136E" w:rsidRDefault="00FE4932" w:rsidP="004C136E">
            <w:pPr>
              <w:pStyle w:val="DecimalAligned"/>
              <w:tabs>
                <w:tab w:val="clear" w:pos="360"/>
                <w:tab w:val="decimal" w:pos="162"/>
              </w:tabs>
              <w:spacing w:after="0" w:line="240" w:lineRule="auto"/>
              <w:ind w:right="-1350"/>
              <w:rPr>
                <w:rFonts w:ascii="Montserrat Light" w:hAnsi="Montserrat Light" w:cstheme="majorHAnsi"/>
                <w:color w:val="auto"/>
              </w:rPr>
            </w:pPr>
            <w:r w:rsidRPr="004C136E">
              <w:rPr>
                <w:rFonts w:ascii="Montserrat Light" w:hAnsi="Montserrat Light"/>
                <w:color w:val="auto"/>
              </w:rPr>
              <w:t>0%</w:t>
            </w:r>
          </w:p>
        </w:tc>
      </w:tr>
      <w:tr w:rsidR="00FE4932" w:rsidRPr="004C136E" w14:paraId="39318B92" w14:textId="77777777" w:rsidTr="00C207EA">
        <w:trPr>
          <w:trHeight w:val="170"/>
        </w:trPr>
        <w:tc>
          <w:tcPr>
            <w:tcW w:w="1121" w:type="pct"/>
            <w:vMerge w:val="restart"/>
            <w:noWrap/>
            <w:vAlign w:val="center"/>
          </w:tcPr>
          <w:p w14:paraId="007C10B8" w14:textId="0BF2B03D" w:rsidR="00FE4932" w:rsidRPr="004C136E" w:rsidRDefault="00FE4932"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Finanțarea</w:t>
            </w:r>
          </w:p>
        </w:tc>
        <w:tc>
          <w:tcPr>
            <w:tcW w:w="3085" w:type="pct"/>
          </w:tcPr>
          <w:p w14:paraId="329A17E5" w14:textId="58625C30"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Rata lichiditatii curente</w:t>
            </w:r>
          </w:p>
        </w:tc>
        <w:tc>
          <w:tcPr>
            <w:tcW w:w="794" w:type="pct"/>
          </w:tcPr>
          <w:p w14:paraId="5C9376BF" w14:textId="466BEEAC"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1,00</w:t>
            </w:r>
          </w:p>
        </w:tc>
      </w:tr>
      <w:tr w:rsidR="00FE4932" w:rsidRPr="004C136E" w14:paraId="6C18A7B7" w14:textId="77777777" w:rsidTr="00C207EA">
        <w:trPr>
          <w:trHeight w:val="170"/>
        </w:trPr>
        <w:tc>
          <w:tcPr>
            <w:tcW w:w="1121" w:type="pct"/>
            <w:vMerge/>
            <w:noWrap/>
            <w:vAlign w:val="center"/>
          </w:tcPr>
          <w:p w14:paraId="38175E5E"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738BFBE9" w14:textId="12053205"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Lichiditatea imediată/Test Acid</w:t>
            </w:r>
          </w:p>
        </w:tc>
        <w:tc>
          <w:tcPr>
            <w:tcW w:w="794" w:type="pct"/>
          </w:tcPr>
          <w:p w14:paraId="5C4C0996" w14:textId="35B007F0"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0,80</w:t>
            </w:r>
          </w:p>
        </w:tc>
      </w:tr>
      <w:tr w:rsidR="00FE4932" w:rsidRPr="004C136E" w14:paraId="68690AB8" w14:textId="77777777" w:rsidTr="00C207EA">
        <w:trPr>
          <w:trHeight w:val="225"/>
        </w:trPr>
        <w:tc>
          <w:tcPr>
            <w:tcW w:w="1121" w:type="pct"/>
            <w:vMerge/>
            <w:noWrap/>
            <w:vAlign w:val="center"/>
          </w:tcPr>
          <w:p w14:paraId="08E70AB9"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22931CC5" w14:textId="6C5CA7EE"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Levierul</w:t>
            </w:r>
          </w:p>
        </w:tc>
        <w:tc>
          <w:tcPr>
            <w:tcW w:w="794" w:type="pct"/>
          </w:tcPr>
          <w:p w14:paraId="00C388F0" w14:textId="3D2D58A8"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&gt;0 - &lt;1</w:t>
            </w:r>
          </w:p>
        </w:tc>
      </w:tr>
      <w:tr w:rsidR="00FE4932" w:rsidRPr="004C136E" w14:paraId="386D7717" w14:textId="77777777" w:rsidTr="00C207EA">
        <w:trPr>
          <w:trHeight w:val="225"/>
        </w:trPr>
        <w:tc>
          <w:tcPr>
            <w:tcW w:w="1121" w:type="pct"/>
            <w:vMerge/>
            <w:noWrap/>
            <w:vAlign w:val="center"/>
          </w:tcPr>
          <w:p w14:paraId="2123FDB1"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7CC832A8" w14:textId="39A3458E"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Raportul dintre datorie/EBITDA</w:t>
            </w:r>
          </w:p>
        </w:tc>
        <w:tc>
          <w:tcPr>
            <w:tcW w:w="794" w:type="pct"/>
          </w:tcPr>
          <w:p w14:paraId="274C628D" w14:textId="0FAEF00A"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&gt;0</w:t>
            </w:r>
          </w:p>
        </w:tc>
      </w:tr>
      <w:tr w:rsidR="00FE4932" w:rsidRPr="004C136E" w14:paraId="1CA6EE02" w14:textId="77777777" w:rsidTr="00C207EA">
        <w:trPr>
          <w:trHeight w:val="108"/>
        </w:trPr>
        <w:tc>
          <w:tcPr>
            <w:tcW w:w="1121" w:type="pct"/>
            <w:vMerge w:val="restart"/>
            <w:noWrap/>
            <w:vAlign w:val="center"/>
          </w:tcPr>
          <w:p w14:paraId="3CC43EAD" w14:textId="260E90DE" w:rsidR="00FE4932" w:rsidRPr="004C136E" w:rsidRDefault="00FE4932"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Operațiuni</w:t>
            </w:r>
          </w:p>
        </w:tc>
        <w:tc>
          <w:tcPr>
            <w:tcW w:w="3085" w:type="pct"/>
            <w:vAlign w:val="center"/>
          </w:tcPr>
          <w:p w14:paraId="4FA53622" w14:textId="020F1D6A"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stheme="majorHAnsi"/>
                <w:color w:val="auto"/>
              </w:rPr>
              <w:t xml:space="preserve">Rata de </w:t>
            </w:r>
            <w:proofErr w:type="spellStart"/>
            <w:r w:rsidRPr="004C136E">
              <w:rPr>
                <w:rFonts w:ascii="Montserrat Light" w:hAnsi="Montserrat Light" w:cstheme="majorHAnsi"/>
                <w:color w:val="auto"/>
              </w:rPr>
              <w:t>rotație</w:t>
            </w:r>
            <w:proofErr w:type="spellEnd"/>
            <w:r w:rsidRPr="004C136E">
              <w:rPr>
                <w:rFonts w:ascii="Montserrat Light" w:hAnsi="Montserrat Light" w:cstheme="majorHAnsi"/>
                <w:color w:val="auto"/>
              </w:rPr>
              <w:t xml:space="preserve"> </w:t>
            </w:r>
            <w:proofErr w:type="gramStart"/>
            <w:r w:rsidRPr="004C136E">
              <w:rPr>
                <w:rFonts w:ascii="Montserrat Light" w:hAnsi="Montserrat Light" w:cstheme="majorHAnsi"/>
                <w:color w:val="auto"/>
              </w:rPr>
              <w:t>a</w:t>
            </w:r>
            <w:proofErr w:type="gramEnd"/>
            <w:r w:rsidRPr="004C136E">
              <w:rPr>
                <w:rFonts w:ascii="Montserrat Light" w:hAnsi="Montserrat Light" w:cstheme="majorHAnsi"/>
                <w:color w:val="auto"/>
              </w:rPr>
              <w:t xml:space="preserve"> </w:t>
            </w:r>
            <w:proofErr w:type="spellStart"/>
            <w:r w:rsidRPr="004C136E">
              <w:rPr>
                <w:rFonts w:ascii="Montserrat Light" w:hAnsi="Montserrat Light" w:cstheme="majorHAnsi"/>
                <w:color w:val="auto"/>
              </w:rPr>
              <w:t>activelor</w:t>
            </w:r>
            <w:proofErr w:type="spellEnd"/>
          </w:p>
        </w:tc>
        <w:tc>
          <w:tcPr>
            <w:tcW w:w="794" w:type="pct"/>
          </w:tcPr>
          <w:p w14:paraId="101A948A" w14:textId="453B5C4A"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0,23</w:t>
            </w:r>
          </w:p>
        </w:tc>
      </w:tr>
      <w:tr w:rsidR="00FE4932" w:rsidRPr="004C136E" w14:paraId="47146191" w14:textId="77777777" w:rsidTr="00C207EA">
        <w:trPr>
          <w:trHeight w:val="108"/>
        </w:trPr>
        <w:tc>
          <w:tcPr>
            <w:tcW w:w="1121" w:type="pct"/>
            <w:vMerge/>
            <w:noWrap/>
            <w:vAlign w:val="center"/>
          </w:tcPr>
          <w:p w14:paraId="4E1EE920"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vAlign w:val="center"/>
          </w:tcPr>
          <w:p w14:paraId="12E25ED9" w14:textId="4FA43C17" w:rsidR="00FE4932" w:rsidRPr="004C136E" w:rsidRDefault="00FE4932"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Rata de rotație a stocurilor</w:t>
            </w:r>
          </w:p>
        </w:tc>
        <w:tc>
          <w:tcPr>
            <w:tcW w:w="794" w:type="pct"/>
          </w:tcPr>
          <w:p w14:paraId="115D65BB" w14:textId="1150669E"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90,22</w:t>
            </w:r>
          </w:p>
        </w:tc>
      </w:tr>
      <w:tr w:rsidR="00FE4932" w:rsidRPr="004C136E" w14:paraId="2A4F07C0" w14:textId="77777777" w:rsidTr="00C207EA">
        <w:trPr>
          <w:trHeight w:val="108"/>
        </w:trPr>
        <w:tc>
          <w:tcPr>
            <w:tcW w:w="1121" w:type="pct"/>
            <w:vMerge/>
            <w:noWrap/>
            <w:vAlign w:val="center"/>
          </w:tcPr>
          <w:p w14:paraId="73EFDF13"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vAlign w:val="center"/>
          </w:tcPr>
          <w:p w14:paraId="544DCF37" w14:textId="68A0AB41" w:rsidR="00FE4932" w:rsidRPr="004C136E" w:rsidRDefault="00FE4932"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Rata de rotație a creantelor</w:t>
            </w:r>
          </w:p>
        </w:tc>
        <w:tc>
          <w:tcPr>
            <w:tcW w:w="794" w:type="pct"/>
          </w:tcPr>
          <w:p w14:paraId="48135FCD" w14:textId="547D65CF"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5,96</w:t>
            </w:r>
          </w:p>
        </w:tc>
      </w:tr>
      <w:tr w:rsidR="00FE4932" w:rsidRPr="004C136E" w14:paraId="51AA4DF7" w14:textId="77777777" w:rsidTr="00C207EA">
        <w:trPr>
          <w:trHeight w:val="170"/>
        </w:trPr>
        <w:tc>
          <w:tcPr>
            <w:tcW w:w="1121" w:type="pct"/>
            <w:vMerge w:val="restart"/>
            <w:noWrap/>
            <w:vAlign w:val="center"/>
          </w:tcPr>
          <w:p w14:paraId="4B058051" w14:textId="48D1CED7" w:rsidR="00FE4932" w:rsidRPr="004C136E" w:rsidRDefault="00FE4932"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Rentabilitate</w:t>
            </w:r>
          </w:p>
        </w:tc>
        <w:tc>
          <w:tcPr>
            <w:tcW w:w="3085" w:type="pct"/>
          </w:tcPr>
          <w:p w14:paraId="2D18891B" w14:textId="0F908167"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bCs/>
                <w:noProof/>
                <w:color w:val="auto"/>
              </w:rPr>
              <w:t>Rentabilitatea capitalului propriu (ROE)</w:t>
            </w:r>
          </w:p>
        </w:tc>
        <w:tc>
          <w:tcPr>
            <w:tcW w:w="794" w:type="pct"/>
          </w:tcPr>
          <w:p w14:paraId="215096F2" w14:textId="69B788B1"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3,06%</w:t>
            </w:r>
          </w:p>
        </w:tc>
      </w:tr>
      <w:tr w:rsidR="00FE4932" w:rsidRPr="004C136E" w14:paraId="2B10ACCC" w14:textId="77777777" w:rsidTr="00C207EA">
        <w:trPr>
          <w:trHeight w:val="170"/>
        </w:trPr>
        <w:tc>
          <w:tcPr>
            <w:tcW w:w="1121" w:type="pct"/>
            <w:vMerge/>
            <w:noWrap/>
            <w:vAlign w:val="center"/>
          </w:tcPr>
          <w:p w14:paraId="6E87C536"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69A5AC0A" w14:textId="5F4FDBCB"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bCs/>
                <w:noProof/>
                <w:color w:val="auto"/>
              </w:rPr>
              <w:t>Rentabilitatea activelor (ROA)</w:t>
            </w:r>
          </w:p>
        </w:tc>
        <w:tc>
          <w:tcPr>
            <w:tcW w:w="794" w:type="pct"/>
          </w:tcPr>
          <w:p w14:paraId="13C5EC8E" w14:textId="4103EDFB"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2,88%</w:t>
            </w:r>
          </w:p>
        </w:tc>
      </w:tr>
      <w:tr w:rsidR="00FE4932" w:rsidRPr="004C136E" w14:paraId="608DF135" w14:textId="77777777" w:rsidTr="00C207EA">
        <w:trPr>
          <w:trHeight w:val="170"/>
        </w:trPr>
        <w:tc>
          <w:tcPr>
            <w:tcW w:w="1121" w:type="pct"/>
            <w:vMerge/>
            <w:noWrap/>
            <w:vAlign w:val="center"/>
          </w:tcPr>
          <w:p w14:paraId="39C1E434"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5E5C6D6A" w14:textId="6581FEFD"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bCs/>
                <w:noProof/>
                <w:color w:val="auto"/>
              </w:rPr>
              <w:t>Marja profitului din exploatare</w:t>
            </w:r>
          </w:p>
        </w:tc>
        <w:tc>
          <w:tcPr>
            <w:tcW w:w="794" w:type="pct"/>
          </w:tcPr>
          <w:p w14:paraId="1ADE6323" w14:textId="4ECD7D71"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12,33%</w:t>
            </w:r>
          </w:p>
        </w:tc>
      </w:tr>
      <w:tr w:rsidR="00FE4932" w:rsidRPr="004C136E" w14:paraId="528BC1C8" w14:textId="77777777" w:rsidTr="00C207EA">
        <w:trPr>
          <w:trHeight w:val="466"/>
        </w:trPr>
        <w:tc>
          <w:tcPr>
            <w:tcW w:w="1121" w:type="pct"/>
            <w:vMerge/>
            <w:noWrap/>
            <w:vAlign w:val="center"/>
          </w:tcPr>
          <w:p w14:paraId="7508EBFB"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7251FD82" w14:textId="33427B00" w:rsidR="00FE4932" w:rsidRPr="004C136E" w:rsidRDefault="00C207EA" w:rsidP="004C136E">
            <w:pPr>
              <w:ind w:left="-104" w:right="-1350"/>
              <w:rPr>
                <w:rFonts w:ascii="Montserrat Light" w:eastAsia="Times New Roman" w:hAnsi="Montserrat Light" w:cs="Arial"/>
                <w:noProof/>
                <w:color w:val="auto"/>
                <w:lang w:val="en-US" w:eastAsia="en-US"/>
              </w:rPr>
            </w:pPr>
            <w:r w:rsidRPr="004C136E">
              <w:rPr>
                <w:rFonts w:ascii="Montserrat Light" w:eastAsia="Times New Roman" w:hAnsi="Montserrat Light" w:cs="Arial"/>
                <w:noProof/>
                <w:color w:val="auto"/>
                <w:lang w:val="en-US" w:eastAsia="en-US"/>
              </w:rPr>
              <w:t xml:space="preserve">  </w:t>
            </w:r>
            <w:r w:rsidR="00FE4932" w:rsidRPr="004C136E">
              <w:rPr>
                <w:rFonts w:ascii="Montserrat Light" w:eastAsia="Times New Roman" w:hAnsi="Montserrat Light" w:cs="Arial"/>
                <w:noProof/>
                <w:color w:val="auto"/>
                <w:lang w:val="en-US" w:eastAsia="en-US"/>
              </w:rPr>
              <w:t>Marja netă a profitului</w:t>
            </w:r>
          </w:p>
        </w:tc>
        <w:tc>
          <w:tcPr>
            <w:tcW w:w="794" w:type="pct"/>
          </w:tcPr>
          <w:p w14:paraId="4E7751D9" w14:textId="3C5227ED"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5,18%</w:t>
            </w:r>
          </w:p>
        </w:tc>
      </w:tr>
      <w:tr w:rsidR="00FE4932" w:rsidRPr="004C136E" w14:paraId="4A94133C" w14:textId="77777777" w:rsidTr="00C207EA">
        <w:trPr>
          <w:trHeight w:val="466"/>
        </w:trPr>
        <w:tc>
          <w:tcPr>
            <w:tcW w:w="1121" w:type="pct"/>
            <w:vMerge/>
            <w:noWrap/>
            <w:vAlign w:val="center"/>
          </w:tcPr>
          <w:p w14:paraId="2D7C8F42"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1E90A91A" w14:textId="6EF2DE94" w:rsidR="00FE4932" w:rsidRPr="004C136E" w:rsidRDefault="00C207EA" w:rsidP="004C136E">
            <w:pPr>
              <w:ind w:left="-104" w:right="-1350"/>
              <w:rPr>
                <w:rFonts w:ascii="Montserrat Light" w:eastAsia="Times New Roman" w:hAnsi="Montserrat Light" w:cs="Arial"/>
                <w:noProof/>
                <w:color w:val="auto"/>
                <w:lang w:val="it-IT" w:eastAsia="en-US"/>
              </w:rPr>
            </w:pPr>
            <w:r w:rsidRPr="004C136E">
              <w:rPr>
                <w:rFonts w:ascii="Montserrat Light" w:eastAsia="Times New Roman" w:hAnsi="Montserrat Light" w:cs="Arial"/>
                <w:noProof/>
                <w:color w:val="auto"/>
                <w:lang w:val="it-IT" w:eastAsia="en-US"/>
              </w:rPr>
              <w:t xml:space="preserve">  </w:t>
            </w:r>
            <w:r w:rsidR="00FE4932" w:rsidRPr="004C136E">
              <w:rPr>
                <w:rFonts w:ascii="Montserrat Light" w:eastAsia="Times New Roman" w:hAnsi="Montserrat Light" w:cs="Arial"/>
                <w:noProof/>
                <w:color w:val="auto"/>
                <w:lang w:val="it-IT" w:eastAsia="en-US"/>
              </w:rPr>
              <w:t>Rata de creștere a cifrei de afaceri nete</w:t>
            </w:r>
          </w:p>
        </w:tc>
        <w:tc>
          <w:tcPr>
            <w:tcW w:w="794" w:type="pct"/>
          </w:tcPr>
          <w:p w14:paraId="2EB400EB" w14:textId="36D27AB4"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2,48%</w:t>
            </w:r>
          </w:p>
        </w:tc>
      </w:tr>
      <w:tr w:rsidR="00FE4932" w:rsidRPr="004C136E" w14:paraId="712CCCAA" w14:textId="77777777" w:rsidTr="00C207EA">
        <w:trPr>
          <w:trHeight w:val="170"/>
        </w:trPr>
        <w:tc>
          <w:tcPr>
            <w:tcW w:w="1121" w:type="pct"/>
            <w:vMerge/>
            <w:noWrap/>
            <w:vAlign w:val="center"/>
          </w:tcPr>
          <w:p w14:paraId="43F8BD6A" w14:textId="77777777" w:rsidR="00FE4932" w:rsidRPr="004C136E" w:rsidRDefault="00FE4932" w:rsidP="004C136E">
            <w:pPr>
              <w:ind w:right="-1350"/>
              <w:jc w:val="center"/>
              <w:rPr>
                <w:rFonts w:ascii="Montserrat Light" w:eastAsia="Times New Roman" w:hAnsi="Montserrat Light" w:cstheme="majorHAnsi"/>
                <w:noProof/>
                <w:lang w:val="en-US" w:eastAsia="en-US"/>
              </w:rPr>
            </w:pPr>
          </w:p>
        </w:tc>
        <w:tc>
          <w:tcPr>
            <w:tcW w:w="3085" w:type="pct"/>
          </w:tcPr>
          <w:p w14:paraId="13401E4E" w14:textId="3A12DBE0" w:rsidR="00DB24CB" w:rsidRPr="004C136E" w:rsidRDefault="00C207EA" w:rsidP="004C136E">
            <w:pPr>
              <w:pStyle w:val="DecimalAligned"/>
              <w:spacing w:after="0" w:line="240" w:lineRule="auto"/>
              <w:ind w:left="-108" w:right="-1354"/>
              <w:rPr>
                <w:rFonts w:ascii="Montserrat Light" w:eastAsia="Times New Roman" w:hAnsi="Montserrat Light" w:cs="Arial"/>
                <w:bCs/>
                <w:noProof/>
                <w:color w:val="auto"/>
                <w:lang w:val="it-IT"/>
              </w:rPr>
            </w:pPr>
            <w:r w:rsidRPr="004C136E">
              <w:rPr>
                <w:rFonts w:ascii="Montserrat Light" w:eastAsia="Times New Roman" w:hAnsi="Montserrat Light" w:cs="Arial"/>
                <w:bCs/>
                <w:noProof/>
                <w:color w:val="auto"/>
                <w:lang w:val="it-IT"/>
              </w:rPr>
              <w:t xml:space="preserve">  </w:t>
            </w:r>
            <w:r w:rsidR="00FE4932" w:rsidRPr="004C136E">
              <w:rPr>
                <w:rFonts w:ascii="Montserrat Light" w:eastAsia="Times New Roman" w:hAnsi="Montserrat Light" w:cs="Arial"/>
                <w:bCs/>
                <w:noProof/>
                <w:color w:val="auto"/>
                <w:lang w:val="it-IT"/>
              </w:rPr>
              <w:t xml:space="preserve">Rata de creștere anuală a profitului </w:t>
            </w:r>
          </w:p>
          <w:p w14:paraId="38875397" w14:textId="48CF5BF6" w:rsidR="00FE4932" w:rsidRPr="004C136E" w:rsidRDefault="00C207EA" w:rsidP="004C136E">
            <w:pPr>
              <w:pStyle w:val="DecimalAligned"/>
              <w:spacing w:after="0" w:line="240" w:lineRule="auto"/>
              <w:ind w:right="-1354" w:hanging="108"/>
              <w:rPr>
                <w:rFonts w:ascii="Montserrat Light" w:eastAsia="Times New Roman" w:hAnsi="Montserrat Light" w:cs="Arial"/>
                <w:bCs/>
                <w:noProof/>
                <w:color w:val="auto"/>
                <w:lang w:val="it-IT"/>
              </w:rPr>
            </w:pPr>
            <w:r w:rsidRPr="004C136E">
              <w:rPr>
                <w:rFonts w:ascii="Montserrat Light" w:eastAsia="Times New Roman" w:hAnsi="Montserrat Light" w:cs="Arial"/>
                <w:bCs/>
                <w:noProof/>
                <w:color w:val="auto"/>
                <w:lang w:val="it-IT"/>
              </w:rPr>
              <w:t xml:space="preserve">  </w:t>
            </w:r>
            <w:r w:rsidR="00FE4932" w:rsidRPr="004C136E">
              <w:rPr>
                <w:rFonts w:ascii="Montserrat Light" w:eastAsia="Times New Roman" w:hAnsi="Montserrat Light" w:cs="Arial"/>
                <w:bCs/>
                <w:noProof/>
                <w:color w:val="auto"/>
                <w:lang w:val="it-IT"/>
              </w:rPr>
              <w:t>(rata de diminuare a pierderii)</w:t>
            </w:r>
          </w:p>
        </w:tc>
        <w:tc>
          <w:tcPr>
            <w:tcW w:w="794" w:type="pct"/>
          </w:tcPr>
          <w:p w14:paraId="3A9E97A8" w14:textId="43BA096E" w:rsidR="00FE4932" w:rsidRPr="004C136E" w:rsidRDefault="00FE4932"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7,33%</w:t>
            </w:r>
          </w:p>
        </w:tc>
      </w:tr>
      <w:tr w:rsidR="00FE4932" w:rsidRPr="004C136E" w14:paraId="040FE1F6" w14:textId="77777777" w:rsidTr="00C207EA">
        <w:trPr>
          <w:cnfStyle w:val="010000000000" w:firstRow="0" w:lastRow="1" w:firstColumn="0" w:lastColumn="0" w:oddVBand="0" w:evenVBand="0" w:oddHBand="0" w:evenHBand="0" w:firstRowFirstColumn="0" w:firstRowLastColumn="0" w:lastRowFirstColumn="0" w:lastRowLastColumn="0"/>
          <w:trHeight w:val="247"/>
        </w:trPr>
        <w:tc>
          <w:tcPr>
            <w:tcW w:w="1121" w:type="pct"/>
            <w:tcBorders>
              <w:top w:val="single" w:sz="4" w:space="0" w:color="auto"/>
              <w:left w:val="single" w:sz="4" w:space="0" w:color="auto"/>
              <w:bottom w:val="single" w:sz="4" w:space="0" w:color="auto"/>
              <w:right w:val="single" w:sz="4" w:space="0" w:color="auto"/>
            </w:tcBorders>
            <w:noWrap/>
            <w:vAlign w:val="center"/>
          </w:tcPr>
          <w:p w14:paraId="059F0145" w14:textId="4FDA1A21" w:rsidR="00FE4932" w:rsidRPr="004C136E" w:rsidRDefault="00FE4932" w:rsidP="004C136E">
            <w:pPr>
              <w:ind w:right="-1350"/>
              <w:rPr>
                <w:rFonts w:ascii="Montserrat Light" w:eastAsia="Times New Roman" w:hAnsi="Montserrat Light" w:cstheme="majorHAnsi"/>
                <w:b w:val="0"/>
                <w:bCs w:val="0"/>
                <w:noProof/>
                <w:color w:val="auto"/>
                <w:lang w:val="en-US" w:eastAsia="en-US"/>
              </w:rPr>
            </w:pPr>
            <w:r w:rsidRPr="004C136E">
              <w:rPr>
                <w:rFonts w:ascii="Montserrat Light" w:eastAsia="Times New Roman" w:hAnsi="Montserrat Light" w:cstheme="majorHAnsi"/>
                <w:b w:val="0"/>
                <w:bCs w:val="0"/>
                <w:noProof/>
                <w:color w:val="auto"/>
                <w:lang w:val="en-US" w:eastAsia="en-US"/>
              </w:rPr>
              <w:t>Politica de dividende</w:t>
            </w:r>
          </w:p>
        </w:tc>
        <w:tc>
          <w:tcPr>
            <w:tcW w:w="3085" w:type="pct"/>
            <w:tcBorders>
              <w:top w:val="single" w:sz="4" w:space="0" w:color="auto"/>
              <w:left w:val="single" w:sz="4" w:space="0" w:color="auto"/>
              <w:bottom w:val="single" w:sz="4" w:space="0" w:color="auto"/>
              <w:right w:val="single" w:sz="4" w:space="0" w:color="auto"/>
            </w:tcBorders>
          </w:tcPr>
          <w:p w14:paraId="40005722" w14:textId="45B4D924" w:rsidR="00FE4932" w:rsidRPr="004C136E" w:rsidRDefault="00FE4932" w:rsidP="004C136E">
            <w:pPr>
              <w:pStyle w:val="DecimalAligned"/>
              <w:spacing w:after="0" w:line="240" w:lineRule="auto"/>
              <w:ind w:left="-104" w:right="-1350"/>
              <w:rPr>
                <w:rFonts w:ascii="Montserrat Light" w:hAnsi="Montserrat Light" w:cstheme="majorHAnsi"/>
                <w:b w:val="0"/>
                <w:bCs w:val="0"/>
                <w:color w:val="auto"/>
                <w:lang w:val="it-IT"/>
              </w:rPr>
            </w:pPr>
            <w:r w:rsidRPr="004C136E">
              <w:rPr>
                <w:rFonts w:ascii="Montserrat Light" w:eastAsia="Times New Roman" w:hAnsi="Montserrat Light" w:cs="Arial"/>
                <w:b w:val="0"/>
                <w:bCs w:val="0"/>
                <w:noProof/>
                <w:color w:val="auto"/>
                <w:lang w:val="it-IT"/>
              </w:rPr>
              <w:t>Rata de plată a dividendelor</w:t>
            </w:r>
          </w:p>
        </w:tc>
        <w:tc>
          <w:tcPr>
            <w:tcW w:w="794" w:type="pct"/>
            <w:tcBorders>
              <w:top w:val="single" w:sz="4" w:space="0" w:color="auto"/>
              <w:left w:val="single" w:sz="4" w:space="0" w:color="auto"/>
              <w:bottom w:val="single" w:sz="4" w:space="0" w:color="auto"/>
              <w:right w:val="single" w:sz="4" w:space="0" w:color="auto"/>
            </w:tcBorders>
          </w:tcPr>
          <w:p w14:paraId="681B8D7D" w14:textId="076F5EDF" w:rsidR="00FE4932" w:rsidRPr="004C136E" w:rsidRDefault="00FE4932" w:rsidP="004C136E">
            <w:pPr>
              <w:pStyle w:val="DecimalAligned"/>
              <w:spacing w:after="0" w:line="240" w:lineRule="auto"/>
              <w:ind w:right="-1350"/>
              <w:rPr>
                <w:rFonts w:ascii="Montserrat Light" w:hAnsi="Montserrat Light" w:cstheme="majorHAnsi"/>
                <w:b w:val="0"/>
                <w:bCs w:val="0"/>
                <w:color w:val="auto"/>
              </w:rPr>
            </w:pPr>
            <w:r w:rsidRPr="004C136E">
              <w:rPr>
                <w:rFonts w:ascii="Montserrat Light" w:hAnsi="Montserrat Light"/>
                <w:b w:val="0"/>
                <w:bCs w:val="0"/>
                <w:color w:val="auto"/>
              </w:rPr>
              <w:t>50,00%</w:t>
            </w:r>
          </w:p>
        </w:tc>
      </w:tr>
    </w:tbl>
    <w:p w14:paraId="4948479B" w14:textId="77777777" w:rsidR="00B44944" w:rsidRPr="004C136E" w:rsidRDefault="00B44944" w:rsidP="004C136E">
      <w:pPr>
        <w:pStyle w:val="NoSpacing1"/>
        <w:ind w:right="-1350"/>
        <w:jc w:val="both"/>
        <w:rPr>
          <w:rFonts w:ascii="Montserrat Light" w:hAnsi="Montserrat Light" w:cs="Arial"/>
          <w:b/>
          <w:noProof/>
          <w:sz w:val="22"/>
          <w:szCs w:val="22"/>
          <w:lang w:val="ro-RO"/>
        </w:rPr>
      </w:pPr>
    </w:p>
    <w:tbl>
      <w:tblPr>
        <w:tblStyle w:val="LightShading-Accent1"/>
        <w:tblW w:w="58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2159"/>
        <w:gridCol w:w="5942"/>
        <w:gridCol w:w="1529"/>
      </w:tblGrid>
      <w:tr w:rsidR="00556535" w:rsidRPr="004C136E" w14:paraId="733C02F0" w14:textId="77777777" w:rsidTr="00824A1F">
        <w:trPr>
          <w:cnfStyle w:val="100000000000" w:firstRow="1" w:lastRow="0" w:firstColumn="0" w:lastColumn="0" w:oddVBand="0" w:evenVBand="0" w:oddHBand="0" w:evenHBand="0" w:firstRowFirstColumn="0" w:firstRowLastColumn="0" w:lastRowFirstColumn="0" w:lastRowLastColumn="0"/>
        </w:trPr>
        <w:tc>
          <w:tcPr>
            <w:tcW w:w="4206" w:type="pct"/>
            <w:gridSpan w:val="2"/>
            <w:tcBorders>
              <w:top w:val="single" w:sz="4" w:space="0" w:color="auto"/>
              <w:left w:val="single" w:sz="4" w:space="0" w:color="auto"/>
              <w:bottom w:val="single" w:sz="4" w:space="0" w:color="auto"/>
              <w:right w:val="single" w:sz="4" w:space="0" w:color="auto"/>
            </w:tcBorders>
            <w:noWrap/>
          </w:tcPr>
          <w:p w14:paraId="14B10CFF" w14:textId="77777777" w:rsidR="00556535" w:rsidRPr="004C136E" w:rsidRDefault="00556535" w:rsidP="004C136E">
            <w:pPr>
              <w:ind w:right="-1350"/>
              <w:jc w:val="center"/>
              <w:rPr>
                <w:rFonts w:ascii="Montserrat Light" w:hAnsi="Montserrat Light" w:cstheme="majorHAnsi"/>
                <w:color w:val="auto"/>
              </w:rPr>
            </w:pPr>
            <w:r w:rsidRPr="004C136E">
              <w:rPr>
                <w:rFonts w:ascii="Montserrat Light" w:hAnsi="Montserrat Light" w:cstheme="majorHAnsi"/>
                <w:color w:val="auto"/>
              </w:rPr>
              <w:t>Indicatori nefinanciari</w:t>
            </w:r>
          </w:p>
        </w:tc>
        <w:tc>
          <w:tcPr>
            <w:tcW w:w="794" w:type="pct"/>
            <w:tcBorders>
              <w:top w:val="single" w:sz="4" w:space="0" w:color="auto"/>
              <w:left w:val="single" w:sz="4" w:space="0" w:color="auto"/>
              <w:bottom w:val="single" w:sz="4" w:space="0" w:color="auto"/>
              <w:right w:val="single" w:sz="4" w:space="0" w:color="auto"/>
            </w:tcBorders>
          </w:tcPr>
          <w:p w14:paraId="4C1BA787" w14:textId="77777777" w:rsidR="00824A1F" w:rsidRPr="004C136E" w:rsidRDefault="00556535" w:rsidP="004C136E">
            <w:pPr>
              <w:ind w:right="-1350"/>
              <w:rPr>
                <w:rFonts w:ascii="Montserrat Light" w:hAnsi="Montserrat Light" w:cstheme="majorHAnsi"/>
                <w:color w:val="auto"/>
              </w:rPr>
            </w:pPr>
            <w:r w:rsidRPr="004C136E">
              <w:rPr>
                <w:rFonts w:ascii="Montserrat Light" w:hAnsi="Montserrat Light" w:cstheme="majorHAnsi"/>
                <w:color w:val="auto"/>
              </w:rPr>
              <w:t>Nivel minim</w:t>
            </w:r>
          </w:p>
          <w:p w14:paraId="674C3FE4" w14:textId="5BF6B5B1" w:rsidR="00556535" w:rsidRPr="004C136E" w:rsidRDefault="00556535" w:rsidP="004C136E">
            <w:pPr>
              <w:ind w:right="-1350"/>
              <w:rPr>
                <w:rFonts w:ascii="Montserrat Light" w:hAnsi="Montserrat Light" w:cstheme="majorHAnsi"/>
                <w:color w:val="auto"/>
              </w:rPr>
            </w:pPr>
            <w:r w:rsidRPr="004C136E">
              <w:rPr>
                <w:rFonts w:ascii="Montserrat Light" w:hAnsi="Montserrat Light" w:cstheme="majorHAnsi"/>
                <w:color w:val="auto"/>
              </w:rPr>
              <w:t>aprobat</w:t>
            </w:r>
          </w:p>
        </w:tc>
      </w:tr>
      <w:tr w:rsidR="00EC45F3" w:rsidRPr="004C136E" w14:paraId="6A914C66" w14:textId="77777777" w:rsidTr="00824A1F">
        <w:trPr>
          <w:trHeight w:val="170"/>
        </w:trPr>
        <w:tc>
          <w:tcPr>
            <w:tcW w:w="1121" w:type="pct"/>
            <w:vMerge w:val="restart"/>
            <w:noWrap/>
            <w:vAlign w:val="center"/>
          </w:tcPr>
          <w:p w14:paraId="6049ADB7" w14:textId="77777777"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Indicatori de mediu</w:t>
            </w:r>
          </w:p>
        </w:tc>
        <w:tc>
          <w:tcPr>
            <w:tcW w:w="3085" w:type="pct"/>
            <w:vAlign w:val="center"/>
          </w:tcPr>
          <w:p w14:paraId="059A417E"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Consumul de energie</w:t>
            </w:r>
          </w:p>
        </w:tc>
        <w:tc>
          <w:tcPr>
            <w:tcW w:w="794" w:type="pct"/>
          </w:tcPr>
          <w:p w14:paraId="09CF237E" w14:textId="2A681586"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-1,30%</w:t>
            </w:r>
          </w:p>
        </w:tc>
      </w:tr>
      <w:tr w:rsidR="00EC45F3" w:rsidRPr="004C136E" w14:paraId="4BE2FDAF" w14:textId="77777777" w:rsidTr="00824A1F">
        <w:trPr>
          <w:trHeight w:val="170"/>
        </w:trPr>
        <w:tc>
          <w:tcPr>
            <w:tcW w:w="1121" w:type="pct"/>
            <w:vMerge/>
            <w:noWrap/>
          </w:tcPr>
          <w:p w14:paraId="632CC4A9"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47817EE8" w14:textId="0FA3A341"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Emisiile din domeniul de aplicare</w:t>
            </w:r>
            <w:r w:rsidR="00497A88" w:rsidRPr="004C136E">
              <w:rPr>
                <w:rFonts w:ascii="Montserrat Light" w:eastAsia="Times New Roman" w:hAnsi="Montserrat Light" w:cs="Arial"/>
                <w:noProof/>
                <w:color w:val="auto"/>
                <w:lang w:val="it-IT"/>
              </w:rPr>
              <w:t xml:space="preserve"> 1</w:t>
            </w:r>
          </w:p>
        </w:tc>
        <w:tc>
          <w:tcPr>
            <w:tcW w:w="794" w:type="pct"/>
          </w:tcPr>
          <w:p w14:paraId="4DEE5941" w14:textId="760E91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-5,78%</w:t>
            </w:r>
          </w:p>
        </w:tc>
      </w:tr>
      <w:tr w:rsidR="00EC45F3" w:rsidRPr="004C136E" w14:paraId="7EBB8444" w14:textId="77777777" w:rsidTr="00824A1F">
        <w:trPr>
          <w:trHeight w:val="170"/>
        </w:trPr>
        <w:tc>
          <w:tcPr>
            <w:tcW w:w="1121" w:type="pct"/>
            <w:vMerge/>
            <w:noWrap/>
          </w:tcPr>
          <w:p w14:paraId="5E2B1211"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3560FACE" w14:textId="7CAC768E"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Emisiile din domeniul de aplicare</w:t>
            </w:r>
            <w:r w:rsidR="00497A88" w:rsidRPr="004C136E">
              <w:rPr>
                <w:rFonts w:ascii="Montserrat Light" w:eastAsia="Times New Roman" w:hAnsi="Montserrat Light" w:cs="Arial"/>
                <w:noProof/>
                <w:color w:val="auto"/>
                <w:lang w:val="it-IT"/>
              </w:rPr>
              <w:t xml:space="preserve"> 2</w:t>
            </w:r>
          </w:p>
        </w:tc>
        <w:tc>
          <w:tcPr>
            <w:tcW w:w="794" w:type="pct"/>
          </w:tcPr>
          <w:p w14:paraId="64828880" w14:textId="27EF6FA1"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-0,80%</w:t>
            </w:r>
          </w:p>
        </w:tc>
      </w:tr>
      <w:tr w:rsidR="00EC45F3" w:rsidRPr="004C136E" w14:paraId="4310AEC0" w14:textId="77777777" w:rsidTr="00824A1F">
        <w:trPr>
          <w:trHeight w:val="170"/>
        </w:trPr>
        <w:tc>
          <w:tcPr>
            <w:tcW w:w="1121" w:type="pct"/>
            <w:vMerge w:val="restart"/>
            <w:noWrap/>
            <w:vAlign w:val="center"/>
          </w:tcPr>
          <w:p w14:paraId="5E68440D" w14:textId="77777777" w:rsidR="00DB24CB" w:rsidRPr="004C136E" w:rsidRDefault="00EC45F3" w:rsidP="004C136E">
            <w:pPr>
              <w:ind w:right="-1350"/>
              <w:rPr>
                <w:rFonts w:ascii="Montserrat Light" w:eastAsia="Times New Roman" w:hAnsi="Montserrat Light" w:cstheme="majorHAnsi"/>
                <w:noProof/>
                <w:color w:val="auto"/>
                <w:lang w:val="en-US" w:eastAsia="en-US"/>
              </w:rPr>
            </w:pPr>
            <w:r w:rsidRPr="004C136E">
              <w:rPr>
                <w:rFonts w:ascii="Montserrat Light" w:eastAsia="Times New Roman" w:hAnsi="Montserrat Light" w:cstheme="majorHAnsi"/>
                <w:noProof/>
                <w:color w:val="auto"/>
                <w:lang w:val="en-US" w:eastAsia="en-US"/>
              </w:rPr>
              <w:t>Indicatori referitori</w:t>
            </w:r>
          </w:p>
          <w:p w14:paraId="7ACE28E0" w14:textId="584B5E2A"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 xml:space="preserve"> la clienți</w:t>
            </w:r>
          </w:p>
        </w:tc>
        <w:tc>
          <w:tcPr>
            <w:tcW w:w="3085" w:type="pct"/>
            <w:vAlign w:val="center"/>
          </w:tcPr>
          <w:p w14:paraId="52030319"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Rata de retenție a clienților</w:t>
            </w:r>
          </w:p>
        </w:tc>
        <w:tc>
          <w:tcPr>
            <w:tcW w:w="794" w:type="pct"/>
          </w:tcPr>
          <w:p w14:paraId="589ABB4F" w14:textId="279A2E75"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55,00%</w:t>
            </w:r>
          </w:p>
        </w:tc>
      </w:tr>
      <w:tr w:rsidR="00EC45F3" w:rsidRPr="004C136E" w14:paraId="78E1DC57" w14:textId="77777777" w:rsidTr="00824A1F">
        <w:trPr>
          <w:trHeight w:val="170"/>
        </w:trPr>
        <w:tc>
          <w:tcPr>
            <w:tcW w:w="1121" w:type="pct"/>
            <w:vMerge/>
            <w:noWrap/>
            <w:vAlign w:val="center"/>
          </w:tcPr>
          <w:p w14:paraId="720CC88C"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6F76AA07"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Scorul satisfacției clienților</w:t>
            </w:r>
          </w:p>
        </w:tc>
        <w:tc>
          <w:tcPr>
            <w:tcW w:w="794" w:type="pct"/>
          </w:tcPr>
          <w:p w14:paraId="3665C275" w14:textId="60F51678"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80,00%</w:t>
            </w:r>
          </w:p>
        </w:tc>
      </w:tr>
      <w:tr w:rsidR="00EC45F3" w:rsidRPr="004C136E" w14:paraId="03ED6E54" w14:textId="77777777" w:rsidTr="00824A1F">
        <w:trPr>
          <w:trHeight w:val="170"/>
        </w:trPr>
        <w:tc>
          <w:tcPr>
            <w:tcW w:w="1121" w:type="pct"/>
            <w:vMerge/>
            <w:noWrap/>
            <w:vAlign w:val="center"/>
          </w:tcPr>
          <w:p w14:paraId="0BCEEDA5"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1C7F861F"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Cota de piață</w:t>
            </w:r>
          </w:p>
        </w:tc>
        <w:tc>
          <w:tcPr>
            <w:tcW w:w="794" w:type="pct"/>
          </w:tcPr>
          <w:p w14:paraId="6349090F" w14:textId="356BDCE0"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0,10%</w:t>
            </w:r>
          </w:p>
        </w:tc>
      </w:tr>
      <w:tr w:rsidR="00EC45F3" w:rsidRPr="004C136E" w14:paraId="3EC21814" w14:textId="77777777" w:rsidTr="00824A1F">
        <w:trPr>
          <w:trHeight w:val="108"/>
        </w:trPr>
        <w:tc>
          <w:tcPr>
            <w:tcW w:w="1121" w:type="pct"/>
            <w:vMerge w:val="restart"/>
            <w:noWrap/>
            <w:vAlign w:val="center"/>
          </w:tcPr>
          <w:p w14:paraId="7BF516C7" w14:textId="77777777" w:rsidR="00DB24CB" w:rsidRPr="004C136E" w:rsidRDefault="00EC45F3" w:rsidP="004C136E">
            <w:pPr>
              <w:ind w:right="-1350"/>
              <w:rPr>
                <w:rFonts w:ascii="Montserrat Light" w:eastAsia="Times New Roman" w:hAnsi="Montserrat Light" w:cstheme="majorHAnsi"/>
                <w:noProof/>
                <w:color w:val="auto"/>
                <w:lang w:val="en-US" w:eastAsia="en-US"/>
              </w:rPr>
            </w:pPr>
            <w:r w:rsidRPr="004C136E">
              <w:rPr>
                <w:rFonts w:ascii="Montserrat Light" w:eastAsia="Times New Roman" w:hAnsi="Montserrat Light" w:cstheme="majorHAnsi"/>
                <w:noProof/>
                <w:color w:val="auto"/>
                <w:lang w:val="en-US" w:eastAsia="en-US"/>
              </w:rPr>
              <w:t>Indicatori referitori</w:t>
            </w:r>
          </w:p>
          <w:p w14:paraId="46AE32E1" w14:textId="61079BE9"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 xml:space="preserve"> la angajați</w:t>
            </w:r>
          </w:p>
        </w:tc>
        <w:tc>
          <w:tcPr>
            <w:tcW w:w="3085" w:type="pct"/>
            <w:vAlign w:val="center"/>
          </w:tcPr>
          <w:p w14:paraId="23E2BB94"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Numărul mediu de ore de formare per angajat</w:t>
            </w:r>
          </w:p>
        </w:tc>
        <w:tc>
          <w:tcPr>
            <w:tcW w:w="794" w:type="pct"/>
          </w:tcPr>
          <w:p w14:paraId="4C42EE70" w14:textId="24E858A2"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stheme="majorHAnsi"/>
                <w:color w:val="auto"/>
              </w:rPr>
              <w:t>18</w:t>
            </w:r>
          </w:p>
        </w:tc>
      </w:tr>
      <w:tr w:rsidR="00EC45F3" w:rsidRPr="004C136E" w14:paraId="494399B3" w14:textId="77777777" w:rsidTr="00824A1F">
        <w:trPr>
          <w:trHeight w:val="108"/>
        </w:trPr>
        <w:tc>
          <w:tcPr>
            <w:tcW w:w="1121" w:type="pct"/>
            <w:vMerge/>
            <w:noWrap/>
            <w:vAlign w:val="center"/>
          </w:tcPr>
          <w:p w14:paraId="3722857E"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4267FE87"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Instituirea unui sistem de siguranță a angajaților</w:t>
            </w:r>
          </w:p>
        </w:tc>
        <w:tc>
          <w:tcPr>
            <w:tcW w:w="794" w:type="pct"/>
          </w:tcPr>
          <w:p w14:paraId="2A9C4D06" w14:textId="06054AB4"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DA</w:t>
            </w:r>
          </w:p>
        </w:tc>
      </w:tr>
      <w:tr w:rsidR="00EC45F3" w:rsidRPr="004C136E" w14:paraId="788FB6B0" w14:textId="77777777" w:rsidTr="00824A1F">
        <w:trPr>
          <w:trHeight w:val="108"/>
        </w:trPr>
        <w:tc>
          <w:tcPr>
            <w:tcW w:w="1121" w:type="pct"/>
            <w:vMerge/>
            <w:noWrap/>
            <w:vAlign w:val="center"/>
          </w:tcPr>
          <w:p w14:paraId="416C3C8C"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705B9C80"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Numărul de instruiri în materie de siguranță</w:t>
            </w:r>
          </w:p>
        </w:tc>
        <w:tc>
          <w:tcPr>
            <w:tcW w:w="794" w:type="pct"/>
          </w:tcPr>
          <w:p w14:paraId="058FCBF2" w14:textId="36838E51"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4</w:t>
            </w:r>
          </w:p>
        </w:tc>
      </w:tr>
      <w:tr w:rsidR="00EC45F3" w:rsidRPr="004C136E" w14:paraId="359AA399" w14:textId="77777777" w:rsidTr="00824A1F">
        <w:trPr>
          <w:trHeight w:val="108"/>
        </w:trPr>
        <w:tc>
          <w:tcPr>
            <w:tcW w:w="1121" w:type="pct"/>
            <w:vMerge/>
            <w:noWrap/>
            <w:vAlign w:val="center"/>
          </w:tcPr>
          <w:p w14:paraId="3C606B7C"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5A083D1A"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Frecvența totală a vatamarilor înregistrate</w:t>
            </w:r>
          </w:p>
        </w:tc>
        <w:tc>
          <w:tcPr>
            <w:tcW w:w="794" w:type="pct"/>
          </w:tcPr>
          <w:p w14:paraId="091CEC1C" w14:textId="6FF795CF"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w:t>
            </w:r>
          </w:p>
        </w:tc>
      </w:tr>
      <w:tr w:rsidR="00EC45F3" w:rsidRPr="004C136E" w14:paraId="5EB1F0D0" w14:textId="77777777" w:rsidTr="00824A1F">
        <w:trPr>
          <w:trHeight w:val="108"/>
        </w:trPr>
        <w:tc>
          <w:tcPr>
            <w:tcW w:w="1121" w:type="pct"/>
            <w:vMerge/>
            <w:noWrap/>
            <w:vAlign w:val="center"/>
          </w:tcPr>
          <w:p w14:paraId="0882EB9E"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vAlign w:val="center"/>
          </w:tcPr>
          <w:p w14:paraId="2195C75F"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Frecvența vătămărilor grave</w:t>
            </w:r>
          </w:p>
        </w:tc>
        <w:tc>
          <w:tcPr>
            <w:tcW w:w="794" w:type="pct"/>
          </w:tcPr>
          <w:p w14:paraId="0A0E391E" w14:textId="083B24FB"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w:t>
            </w:r>
          </w:p>
        </w:tc>
      </w:tr>
      <w:tr w:rsidR="00EC45F3" w:rsidRPr="004C136E" w14:paraId="62D6B46F" w14:textId="77777777" w:rsidTr="00824A1F">
        <w:trPr>
          <w:trHeight w:val="170"/>
        </w:trPr>
        <w:tc>
          <w:tcPr>
            <w:tcW w:w="1121" w:type="pct"/>
            <w:vMerge w:val="restart"/>
            <w:noWrap/>
            <w:vAlign w:val="center"/>
          </w:tcPr>
          <w:p w14:paraId="02419894" w14:textId="77777777" w:rsidR="00DB24CB" w:rsidRPr="004C136E" w:rsidRDefault="00EC45F3" w:rsidP="004C136E">
            <w:pPr>
              <w:ind w:right="-1350"/>
              <w:rPr>
                <w:rFonts w:ascii="Montserrat Light" w:eastAsia="Times New Roman" w:hAnsi="Montserrat Light" w:cstheme="majorHAnsi"/>
                <w:noProof/>
                <w:color w:val="auto"/>
                <w:lang w:val="en-US" w:eastAsia="en-US"/>
              </w:rPr>
            </w:pPr>
            <w:r w:rsidRPr="004C136E">
              <w:rPr>
                <w:rFonts w:ascii="Montserrat Light" w:eastAsia="Times New Roman" w:hAnsi="Montserrat Light" w:cstheme="majorHAnsi"/>
                <w:noProof/>
                <w:color w:val="auto"/>
                <w:lang w:val="en-US" w:eastAsia="en-US"/>
              </w:rPr>
              <w:t>Indicatori legați de</w:t>
            </w:r>
          </w:p>
          <w:p w14:paraId="6B704F40" w14:textId="298705B0"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en-US" w:eastAsia="en-US"/>
              </w:rPr>
              <w:t>inovare</w:t>
            </w:r>
          </w:p>
        </w:tc>
        <w:tc>
          <w:tcPr>
            <w:tcW w:w="3085" w:type="pct"/>
          </w:tcPr>
          <w:p w14:paraId="4E9D3579"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Numărul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brevete per</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100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angajați</w:t>
            </w:r>
          </w:p>
        </w:tc>
        <w:tc>
          <w:tcPr>
            <w:tcW w:w="794" w:type="pct"/>
          </w:tcPr>
          <w:p w14:paraId="00193A1A" w14:textId="6006718C" w:rsidR="00EC45F3" w:rsidRPr="004C136E" w:rsidRDefault="00EC45F3" w:rsidP="004C136E">
            <w:pPr>
              <w:pStyle w:val="DecimalAligned"/>
              <w:spacing w:after="0" w:line="240" w:lineRule="auto"/>
              <w:ind w:right="-1350"/>
              <w:rPr>
                <w:rFonts w:ascii="Montserrat Light" w:hAnsi="Montserrat Light" w:cstheme="majorHAnsi"/>
                <w:color w:val="auto"/>
              </w:rPr>
            </w:pPr>
            <w:proofErr w:type="spellStart"/>
            <w:r w:rsidRPr="004C136E">
              <w:rPr>
                <w:rFonts w:ascii="Montserrat Light" w:hAnsi="Montserrat Light"/>
                <w:color w:val="auto"/>
              </w:rPr>
              <w:t>monitorizare</w:t>
            </w:r>
            <w:proofErr w:type="spellEnd"/>
          </w:p>
        </w:tc>
      </w:tr>
      <w:tr w:rsidR="00EC45F3" w:rsidRPr="004C136E" w14:paraId="53B4ED55" w14:textId="77777777" w:rsidTr="00824A1F">
        <w:trPr>
          <w:trHeight w:val="170"/>
        </w:trPr>
        <w:tc>
          <w:tcPr>
            <w:tcW w:w="1121" w:type="pct"/>
            <w:vMerge/>
            <w:noWrap/>
            <w:vAlign w:val="center"/>
          </w:tcPr>
          <w:p w14:paraId="61D500FB"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tcPr>
          <w:p w14:paraId="439391EC"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Numărul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brevete în</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ultimii 3 ani la</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o sută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angajați</w:t>
            </w:r>
          </w:p>
        </w:tc>
        <w:tc>
          <w:tcPr>
            <w:tcW w:w="794" w:type="pct"/>
          </w:tcPr>
          <w:p w14:paraId="0F51E46D" w14:textId="723EE2D2" w:rsidR="00EC45F3" w:rsidRPr="004C136E" w:rsidRDefault="00EC45F3" w:rsidP="004C136E">
            <w:pPr>
              <w:pStyle w:val="DecimalAligned"/>
              <w:spacing w:after="0" w:line="240" w:lineRule="auto"/>
              <w:ind w:right="-1350"/>
              <w:rPr>
                <w:rFonts w:ascii="Montserrat Light" w:hAnsi="Montserrat Light" w:cstheme="majorHAnsi"/>
                <w:color w:val="auto"/>
              </w:rPr>
            </w:pPr>
            <w:proofErr w:type="spellStart"/>
            <w:r w:rsidRPr="004C136E">
              <w:rPr>
                <w:rFonts w:ascii="Montserrat Light" w:hAnsi="Montserrat Light"/>
                <w:color w:val="auto"/>
              </w:rPr>
              <w:t>monitorizare</w:t>
            </w:r>
            <w:proofErr w:type="spellEnd"/>
          </w:p>
        </w:tc>
      </w:tr>
      <w:tr w:rsidR="00EC45F3" w:rsidRPr="004C136E" w14:paraId="4E25FF48" w14:textId="77777777" w:rsidTr="00824A1F">
        <w:trPr>
          <w:trHeight w:val="170"/>
        </w:trPr>
        <w:tc>
          <w:tcPr>
            <w:tcW w:w="1121" w:type="pct"/>
            <w:vMerge/>
            <w:noWrap/>
            <w:vAlign w:val="center"/>
          </w:tcPr>
          <w:p w14:paraId="5F01B782" w14:textId="77777777" w:rsidR="00EC45F3" w:rsidRPr="004C136E" w:rsidRDefault="00EC45F3" w:rsidP="004C136E">
            <w:pPr>
              <w:ind w:right="-1350"/>
              <w:rPr>
                <w:rFonts w:ascii="Montserrat Light" w:eastAsia="Times New Roman" w:hAnsi="Montserrat Light" w:cstheme="majorHAnsi"/>
                <w:noProof/>
                <w:lang w:val="en-US" w:eastAsia="en-US"/>
              </w:rPr>
            </w:pPr>
          </w:p>
        </w:tc>
        <w:tc>
          <w:tcPr>
            <w:tcW w:w="3085" w:type="pct"/>
          </w:tcPr>
          <w:p w14:paraId="5FE9EA10"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Ponderea</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vânzărilor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servicii și</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ro-RO"/>
              </w:rPr>
              <w:t>produse noi</w:t>
            </w:r>
          </w:p>
        </w:tc>
        <w:tc>
          <w:tcPr>
            <w:tcW w:w="794" w:type="pct"/>
          </w:tcPr>
          <w:p w14:paraId="2BC560F9" w14:textId="71907FC2" w:rsidR="00EC45F3" w:rsidRPr="004C136E" w:rsidRDefault="00EC45F3" w:rsidP="004C136E">
            <w:pPr>
              <w:pStyle w:val="DecimalAligned"/>
              <w:spacing w:after="0" w:line="240" w:lineRule="auto"/>
              <w:ind w:right="-1350"/>
              <w:rPr>
                <w:rFonts w:ascii="Montserrat Light" w:hAnsi="Montserrat Light" w:cstheme="majorHAnsi"/>
                <w:color w:val="auto"/>
              </w:rPr>
            </w:pPr>
            <w:proofErr w:type="spellStart"/>
            <w:r w:rsidRPr="004C136E">
              <w:rPr>
                <w:rFonts w:ascii="Montserrat Light" w:hAnsi="Montserrat Light"/>
                <w:color w:val="auto"/>
              </w:rPr>
              <w:t>monitorizare</w:t>
            </w:r>
            <w:proofErr w:type="spellEnd"/>
          </w:p>
        </w:tc>
      </w:tr>
      <w:tr w:rsidR="00EC45F3" w:rsidRPr="004C136E" w14:paraId="7CAB9F80" w14:textId="77777777" w:rsidTr="00824A1F">
        <w:trPr>
          <w:trHeight w:val="71"/>
        </w:trPr>
        <w:tc>
          <w:tcPr>
            <w:tcW w:w="1121" w:type="pct"/>
            <w:vMerge w:val="restart"/>
            <w:noWrap/>
            <w:vAlign w:val="center"/>
          </w:tcPr>
          <w:p w14:paraId="4C024618" w14:textId="77777777" w:rsidR="00DB24CB" w:rsidRPr="004C136E" w:rsidRDefault="00EC45F3" w:rsidP="004C136E">
            <w:pPr>
              <w:ind w:right="-1350"/>
              <w:rPr>
                <w:rFonts w:ascii="Montserrat Light" w:eastAsia="Times New Roman" w:hAnsi="Montserrat Light" w:cstheme="majorHAnsi"/>
                <w:noProof/>
                <w:color w:val="auto"/>
                <w:lang w:val="it-IT" w:eastAsia="en-US"/>
              </w:rPr>
            </w:pPr>
            <w:r w:rsidRPr="004C136E">
              <w:rPr>
                <w:rFonts w:ascii="Montserrat Light" w:eastAsia="Times New Roman" w:hAnsi="Montserrat Light" w:cstheme="majorHAnsi"/>
                <w:noProof/>
                <w:color w:val="auto"/>
                <w:lang w:val="it-IT" w:eastAsia="en-US"/>
              </w:rPr>
              <w:t xml:space="preserve">Indicatori legați de </w:t>
            </w:r>
          </w:p>
          <w:p w14:paraId="75FD4570" w14:textId="77777777" w:rsidR="00DB24CB" w:rsidRPr="004C136E" w:rsidRDefault="00EC45F3" w:rsidP="004C136E">
            <w:pPr>
              <w:ind w:right="-1350"/>
              <w:rPr>
                <w:rFonts w:ascii="Montserrat Light" w:eastAsia="Times New Roman" w:hAnsi="Montserrat Light" w:cstheme="majorHAnsi"/>
                <w:noProof/>
                <w:color w:val="auto"/>
                <w:lang w:val="it-IT" w:eastAsia="en-US"/>
              </w:rPr>
            </w:pPr>
            <w:r w:rsidRPr="004C136E">
              <w:rPr>
                <w:rFonts w:ascii="Montserrat Light" w:eastAsia="Times New Roman" w:hAnsi="Montserrat Light" w:cstheme="majorHAnsi"/>
                <w:noProof/>
                <w:color w:val="auto"/>
                <w:lang w:val="it-IT" w:eastAsia="en-US"/>
              </w:rPr>
              <w:t xml:space="preserve">guvernanța </w:t>
            </w:r>
          </w:p>
          <w:p w14:paraId="22BF4A4B" w14:textId="0E47DD30"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it-IT" w:eastAsia="en-US"/>
              </w:rPr>
              <w:t>corporativă</w:t>
            </w:r>
          </w:p>
        </w:tc>
        <w:tc>
          <w:tcPr>
            <w:tcW w:w="3085" w:type="pct"/>
          </w:tcPr>
          <w:p w14:paraId="1F91F09F"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Rata membrilor</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independenți în</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consiliul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administrație</w:t>
            </w:r>
          </w:p>
        </w:tc>
        <w:tc>
          <w:tcPr>
            <w:tcW w:w="794" w:type="pct"/>
          </w:tcPr>
          <w:p w14:paraId="3CC8C147" w14:textId="4F821DDA"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&gt;50%</w:t>
            </w:r>
          </w:p>
        </w:tc>
      </w:tr>
      <w:tr w:rsidR="00EC45F3" w:rsidRPr="004C136E" w14:paraId="6601D3FB" w14:textId="77777777" w:rsidTr="00824A1F">
        <w:trPr>
          <w:trHeight w:val="67"/>
        </w:trPr>
        <w:tc>
          <w:tcPr>
            <w:tcW w:w="1121" w:type="pct"/>
            <w:vMerge/>
            <w:noWrap/>
            <w:vAlign w:val="center"/>
          </w:tcPr>
          <w:p w14:paraId="5F12E21E"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7421CD7E" w14:textId="77777777" w:rsidR="00824A1F" w:rsidRPr="004C136E" w:rsidRDefault="00EC45F3" w:rsidP="004C136E">
            <w:pPr>
              <w:pStyle w:val="DecimalAligned"/>
              <w:spacing w:after="0" w:line="240" w:lineRule="auto"/>
              <w:ind w:right="-1354"/>
              <w:rPr>
                <w:rFonts w:ascii="Montserrat Light" w:eastAsia="Times New Roman" w:hAnsi="Montserrat Light" w:cs="Arial"/>
                <w:bCs/>
                <w:noProof/>
                <w:color w:val="auto"/>
              </w:rPr>
            </w:pPr>
            <w:r w:rsidRPr="004C136E">
              <w:rPr>
                <w:rFonts w:ascii="Montserrat Light" w:eastAsia="Times New Roman" w:hAnsi="Montserrat Light" w:cs="Arial"/>
                <w:bCs/>
                <w:noProof/>
                <w:color w:val="auto"/>
              </w:rPr>
              <w:t>Ponderea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componentelor</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fixe în</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remunerarea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administratorilor</w:t>
            </w:r>
          </w:p>
          <w:p w14:paraId="72797309" w14:textId="4FD54146" w:rsidR="00EC45F3" w:rsidRPr="004C136E" w:rsidRDefault="00EC45F3" w:rsidP="004C136E">
            <w:pPr>
              <w:pStyle w:val="DecimalAligned"/>
              <w:spacing w:after="0" w:line="240" w:lineRule="auto"/>
              <w:ind w:right="-1354"/>
              <w:rPr>
                <w:rFonts w:ascii="Montserrat Light" w:hAnsi="Montserrat Light" w:cstheme="majorHAnsi"/>
                <w:color w:val="auto"/>
              </w:rPr>
            </w:pPr>
            <w:r w:rsidRPr="004C136E">
              <w:rPr>
                <w:rFonts w:ascii="Montserrat Light" w:eastAsia="Times New Roman" w:hAnsi="Montserrat Light" w:cs="Arial"/>
                <w:bCs/>
                <w:noProof/>
                <w:color w:val="auto"/>
              </w:rPr>
              <w:t>executivi și 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administratorilor</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neexecutivi</w:t>
            </w:r>
          </w:p>
        </w:tc>
        <w:tc>
          <w:tcPr>
            <w:tcW w:w="794" w:type="pct"/>
          </w:tcPr>
          <w:p w14:paraId="383F0DD1" w14:textId="4DC00F15"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66,67%</w:t>
            </w:r>
          </w:p>
        </w:tc>
      </w:tr>
      <w:tr w:rsidR="00EC45F3" w:rsidRPr="004C136E" w14:paraId="38B15BEE" w14:textId="77777777" w:rsidTr="00824A1F">
        <w:trPr>
          <w:trHeight w:val="67"/>
        </w:trPr>
        <w:tc>
          <w:tcPr>
            <w:tcW w:w="1121" w:type="pct"/>
            <w:vMerge/>
            <w:noWrap/>
            <w:vAlign w:val="center"/>
          </w:tcPr>
          <w:p w14:paraId="6F2E21D7"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3A9B80BA" w14:textId="77777777" w:rsidR="00824A1F" w:rsidRPr="004C136E" w:rsidRDefault="00EC45F3" w:rsidP="004C136E">
            <w:pPr>
              <w:pStyle w:val="DecimalAligned"/>
              <w:spacing w:after="0" w:line="240" w:lineRule="auto"/>
              <w:ind w:right="-1354"/>
              <w:rPr>
                <w:rFonts w:ascii="Montserrat Light" w:hAnsi="Montserrat Light" w:cs="Arial"/>
                <w:bCs/>
                <w:noProof/>
                <w:color w:val="auto"/>
              </w:rPr>
            </w:pPr>
            <w:r w:rsidRPr="004C136E">
              <w:rPr>
                <w:rFonts w:ascii="Montserrat Light" w:eastAsia="Times New Roman" w:hAnsi="Montserrat Light" w:cs="Arial"/>
                <w:bCs/>
                <w:noProof/>
                <w:color w:val="auto"/>
              </w:rPr>
              <w:t>Ponderea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componentelor</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variabile în</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remunerarea</w:t>
            </w:r>
            <w:r w:rsidRPr="004C136E">
              <w:rPr>
                <w:rFonts w:ascii="Montserrat Light" w:hAnsi="Montserrat Light" w:cs="Arial"/>
                <w:bCs/>
                <w:noProof/>
                <w:color w:val="auto"/>
              </w:rPr>
              <w:t xml:space="preserve"> </w:t>
            </w:r>
          </w:p>
          <w:p w14:paraId="57D53741" w14:textId="7AA633A3" w:rsidR="00EC45F3" w:rsidRPr="004C136E" w:rsidRDefault="00EC45F3" w:rsidP="004C136E">
            <w:pPr>
              <w:pStyle w:val="DecimalAligned"/>
              <w:spacing w:after="0" w:line="240" w:lineRule="auto"/>
              <w:ind w:right="-1354"/>
              <w:rPr>
                <w:rFonts w:ascii="Montserrat Light" w:eastAsia="Times New Roman" w:hAnsi="Montserrat Light" w:cs="Arial"/>
                <w:bCs/>
                <w:noProof/>
                <w:color w:val="auto"/>
              </w:rPr>
            </w:pPr>
            <w:r w:rsidRPr="004C136E">
              <w:rPr>
                <w:rFonts w:ascii="Montserrat Light" w:eastAsia="Times New Roman" w:hAnsi="Montserrat Light" w:cs="Arial"/>
                <w:bCs/>
                <w:noProof/>
                <w:color w:val="auto"/>
              </w:rPr>
              <w:t>administratorilor</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executivi și 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administratorilor</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neexecutivi</w:t>
            </w:r>
          </w:p>
        </w:tc>
        <w:tc>
          <w:tcPr>
            <w:tcW w:w="794" w:type="pct"/>
          </w:tcPr>
          <w:p w14:paraId="29B5A616" w14:textId="5C0F7F21"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0%</w:t>
            </w:r>
          </w:p>
        </w:tc>
      </w:tr>
      <w:tr w:rsidR="00EC45F3" w:rsidRPr="004C136E" w14:paraId="698233E1" w14:textId="77777777" w:rsidTr="00824A1F">
        <w:trPr>
          <w:trHeight w:val="67"/>
        </w:trPr>
        <w:tc>
          <w:tcPr>
            <w:tcW w:w="1121" w:type="pct"/>
            <w:vMerge/>
            <w:noWrap/>
            <w:vAlign w:val="center"/>
          </w:tcPr>
          <w:p w14:paraId="07208D4F"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06D9CCFF"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Valoarea totală</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 pachetului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remunerare</w:t>
            </w:r>
          </w:p>
        </w:tc>
        <w:tc>
          <w:tcPr>
            <w:tcW w:w="794" w:type="pct"/>
          </w:tcPr>
          <w:p w14:paraId="6C99F613" w14:textId="598D0169" w:rsidR="00EC45F3" w:rsidRPr="004C136E" w:rsidRDefault="00DA3A7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C</w:t>
            </w:r>
            <w:r w:rsidR="00EC45F3" w:rsidRPr="004C136E">
              <w:rPr>
                <w:rFonts w:ascii="Montserrat Light" w:hAnsi="Montserrat Light"/>
                <w:color w:val="auto"/>
              </w:rPr>
              <w:t>onform</w:t>
            </w:r>
            <w:r w:rsidRPr="004C136E">
              <w:rPr>
                <w:rFonts w:ascii="Montserrat Light" w:hAnsi="Montserrat Light"/>
                <w:color w:val="auto"/>
              </w:rPr>
              <w:t xml:space="preserve"> </w:t>
            </w:r>
            <w:proofErr w:type="spellStart"/>
            <w:r w:rsidR="00EC45F3" w:rsidRPr="004C136E">
              <w:rPr>
                <w:rFonts w:ascii="Montserrat Light" w:hAnsi="Montserrat Light"/>
                <w:color w:val="auto"/>
              </w:rPr>
              <w:t>legii</w:t>
            </w:r>
            <w:proofErr w:type="spellEnd"/>
          </w:p>
        </w:tc>
      </w:tr>
      <w:tr w:rsidR="00EC45F3" w:rsidRPr="004C136E" w14:paraId="03AAFBF4" w14:textId="77777777" w:rsidTr="00824A1F">
        <w:trPr>
          <w:trHeight w:val="67"/>
        </w:trPr>
        <w:tc>
          <w:tcPr>
            <w:tcW w:w="1121" w:type="pct"/>
            <w:vMerge/>
            <w:noWrap/>
            <w:vAlign w:val="center"/>
          </w:tcPr>
          <w:p w14:paraId="430D3E0B"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6E11F6C6"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Numărul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reuniuni ale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consiliului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administrație</w:t>
            </w:r>
          </w:p>
        </w:tc>
        <w:tc>
          <w:tcPr>
            <w:tcW w:w="794" w:type="pct"/>
          </w:tcPr>
          <w:p w14:paraId="4234EE69" w14:textId="117BEC9E"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4</w:t>
            </w:r>
          </w:p>
        </w:tc>
      </w:tr>
      <w:tr w:rsidR="00EC45F3" w:rsidRPr="004C136E" w14:paraId="03D77279" w14:textId="77777777" w:rsidTr="00824A1F">
        <w:trPr>
          <w:trHeight w:val="67"/>
        </w:trPr>
        <w:tc>
          <w:tcPr>
            <w:tcW w:w="1121" w:type="pct"/>
            <w:vMerge/>
            <w:noWrap/>
            <w:vAlign w:val="center"/>
          </w:tcPr>
          <w:p w14:paraId="51906FE5"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2D217D22"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Rata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participare la</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reuniunile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consiliului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administrație</w:t>
            </w:r>
          </w:p>
        </w:tc>
        <w:tc>
          <w:tcPr>
            <w:tcW w:w="794" w:type="pct"/>
          </w:tcPr>
          <w:p w14:paraId="78CA4C20" w14:textId="5A312A36"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100%</w:t>
            </w:r>
          </w:p>
        </w:tc>
      </w:tr>
      <w:tr w:rsidR="00EC45F3" w:rsidRPr="004C136E" w14:paraId="62FA2560" w14:textId="77777777" w:rsidTr="00824A1F">
        <w:trPr>
          <w:trHeight w:val="67"/>
        </w:trPr>
        <w:tc>
          <w:tcPr>
            <w:tcW w:w="1121" w:type="pct"/>
            <w:vMerge/>
            <w:noWrap/>
            <w:vAlign w:val="center"/>
          </w:tcPr>
          <w:p w14:paraId="7B4F2F65"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Pr>
          <w:p w14:paraId="27DA32AC"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bCs/>
                <w:noProof/>
                <w:color w:val="auto"/>
                <w:lang w:val="it-IT"/>
              </w:rPr>
              <w:t>Stabilirea</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politicilor de</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gestionare a</w:t>
            </w:r>
            <w:r w:rsidRPr="004C136E">
              <w:rPr>
                <w:rFonts w:ascii="Montserrat Light" w:hAnsi="Montserrat Light" w:cs="Arial"/>
                <w:bCs/>
                <w:noProof/>
                <w:color w:val="auto"/>
                <w:lang w:val="it-IT"/>
              </w:rPr>
              <w:t xml:space="preserve"> </w:t>
            </w:r>
            <w:r w:rsidRPr="004C136E">
              <w:rPr>
                <w:rFonts w:ascii="Montserrat Light" w:eastAsia="Times New Roman" w:hAnsi="Montserrat Light" w:cs="Arial"/>
                <w:bCs/>
                <w:noProof/>
                <w:color w:val="auto"/>
                <w:lang w:val="it-IT"/>
              </w:rPr>
              <w:t>riscurilor</w:t>
            </w:r>
          </w:p>
        </w:tc>
        <w:tc>
          <w:tcPr>
            <w:tcW w:w="794" w:type="pct"/>
          </w:tcPr>
          <w:p w14:paraId="78D6C96C" w14:textId="18AA0DD2"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 xml:space="preserve">DA </w:t>
            </w:r>
          </w:p>
        </w:tc>
      </w:tr>
      <w:tr w:rsidR="00EC45F3" w:rsidRPr="004C136E" w14:paraId="3201B573" w14:textId="77777777" w:rsidTr="00824A1F">
        <w:trPr>
          <w:trHeight w:val="67"/>
        </w:trPr>
        <w:tc>
          <w:tcPr>
            <w:tcW w:w="1121" w:type="pct"/>
            <w:vMerge/>
            <w:tcBorders>
              <w:bottom w:val="single" w:sz="4" w:space="0" w:color="auto"/>
            </w:tcBorders>
            <w:noWrap/>
            <w:vAlign w:val="center"/>
          </w:tcPr>
          <w:p w14:paraId="3178B881" w14:textId="77777777" w:rsidR="00EC45F3" w:rsidRPr="004C136E" w:rsidRDefault="00EC45F3" w:rsidP="004C136E">
            <w:pPr>
              <w:ind w:right="-1350"/>
              <w:jc w:val="center"/>
              <w:rPr>
                <w:rFonts w:ascii="Montserrat Light" w:eastAsia="Times New Roman" w:hAnsi="Montserrat Light" w:cstheme="majorHAnsi"/>
                <w:noProof/>
                <w:lang w:val="en-US" w:eastAsia="en-US"/>
              </w:rPr>
            </w:pPr>
          </w:p>
        </w:tc>
        <w:tc>
          <w:tcPr>
            <w:tcW w:w="3085" w:type="pct"/>
            <w:tcBorders>
              <w:bottom w:val="single" w:sz="4" w:space="0" w:color="auto"/>
            </w:tcBorders>
          </w:tcPr>
          <w:p w14:paraId="7F4B0487"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bCs/>
                <w:noProof/>
                <w:color w:val="auto"/>
              </w:rPr>
              <w:t>Rata</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membrilor de</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sex feminin în</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rPr>
              <w:t>consiliul de</w:t>
            </w:r>
            <w:r w:rsidRPr="004C136E">
              <w:rPr>
                <w:rFonts w:ascii="Montserrat Light" w:hAnsi="Montserrat Light" w:cs="Arial"/>
                <w:bCs/>
                <w:noProof/>
                <w:color w:val="auto"/>
              </w:rPr>
              <w:t xml:space="preserve"> </w:t>
            </w:r>
            <w:r w:rsidRPr="004C136E">
              <w:rPr>
                <w:rFonts w:ascii="Montserrat Light" w:eastAsia="Times New Roman" w:hAnsi="Montserrat Light" w:cs="Arial"/>
                <w:bCs/>
                <w:noProof/>
                <w:color w:val="auto"/>
                <w:lang w:val="ro-RO"/>
              </w:rPr>
              <w:t>administrație</w:t>
            </w:r>
          </w:p>
        </w:tc>
        <w:tc>
          <w:tcPr>
            <w:tcW w:w="794" w:type="pct"/>
            <w:tcBorders>
              <w:bottom w:val="single" w:sz="4" w:space="0" w:color="auto"/>
            </w:tcBorders>
          </w:tcPr>
          <w:p w14:paraId="7BF99CCF" w14:textId="2B2D380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33,33%</w:t>
            </w:r>
          </w:p>
        </w:tc>
      </w:tr>
      <w:tr w:rsidR="00EC45F3" w:rsidRPr="004C136E" w14:paraId="13B052FF" w14:textId="77777777" w:rsidTr="00824A1F">
        <w:trPr>
          <w:trHeight w:val="270"/>
        </w:trPr>
        <w:tc>
          <w:tcPr>
            <w:tcW w:w="1121" w:type="pct"/>
            <w:vMerge w:val="restart"/>
            <w:noWrap/>
            <w:vAlign w:val="center"/>
          </w:tcPr>
          <w:p w14:paraId="6F0C0252" w14:textId="77777777" w:rsidR="00824A1F" w:rsidRPr="004C136E" w:rsidRDefault="00EC45F3" w:rsidP="004C136E">
            <w:pPr>
              <w:ind w:right="-1350"/>
              <w:rPr>
                <w:rFonts w:ascii="Montserrat Light" w:eastAsia="Times New Roman" w:hAnsi="Montserrat Light" w:cstheme="majorHAnsi"/>
                <w:noProof/>
                <w:color w:val="auto"/>
                <w:lang w:val="it-IT" w:eastAsia="en-US"/>
              </w:rPr>
            </w:pPr>
            <w:r w:rsidRPr="004C136E">
              <w:rPr>
                <w:rFonts w:ascii="Montserrat Light" w:eastAsia="Times New Roman" w:hAnsi="Montserrat Light" w:cstheme="majorHAnsi"/>
                <w:noProof/>
                <w:color w:val="auto"/>
                <w:lang w:val="it-IT" w:eastAsia="en-US"/>
              </w:rPr>
              <w:t xml:space="preserve">Crearea de locuri </w:t>
            </w:r>
          </w:p>
          <w:p w14:paraId="069AC72F" w14:textId="3FB071D6" w:rsidR="00EC45F3" w:rsidRPr="004C136E" w:rsidRDefault="00EC45F3" w:rsidP="004C136E">
            <w:pPr>
              <w:ind w:right="-1350"/>
              <w:rPr>
                <w:rFonts w:ascii="Montserrat Light" w:hAnsi="Montserrat Light" w:cstheme="majorHAnsi"/>
                <w:color w:val="auto"/>
              </w:rPr>
            </w:pPr>
            <w:r w:rsidRPr="004C136E">
              <w:rPr>
                <w:rFonts w:ascii="Montserrat Light" w:eastAsia="Times New Roman" w:hAnsi="Montserrat Light" w:cstheme="majorHAnsi"/>
                <w:noProof/>
                <w:color w:val="auto"/>
                <w:lang w:val="it-IT" w:eastAsia="en-US"/>
              </w:rPr>
              <w:t>de muncă</w:t>
            </w:r>
          </w:p>
        </w:tc>
        <w:tc>
          <w:tcPr>
            <w:tcW w:w="3085" w:type="pct"/>
          </w:tcPr>
          <w:p w14:paraId="7AD817B5"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Număr</w:t>
            </w:r>
            <w:r w:rsidRPr="004C136E">
              <w:rPr>
                <w:rFonts w:ascii="Montserrat Light" w:hAnsi="Montserrat Light" w:cs="Arial"/>
                <w:noProof/>
                <w:color w:val="auto"/>
              </w:rPr>
              <w:t xml:space="preserve"> e</w:t>
            </w:r>
            <w:r w:rsidRPr="004C136E">
              <w:rPr>
                <w:rFonts w:ascii="Montserrat Light" w:eastAsia="Times New Roman" w:hAnsi="Montserrat Light" w:cs="Arial"/>
                <w:noProof/>
                <w:color w:val="auto"/>
              </w:rPr>
              <w:t>chivalent</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normă</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întreagă de</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angajați</w:t>
            </w:r>
          </w:p>
        </w:tc>
        <w:tc>
          <w:tcPr>
            <w:tcW w:w="794" w:type="pct"/>
          </w:tcPr>
          <w:p w14:paraId="4F127F74" w14:textId="00CB394B" w:rsidR="00EC45F3" w:rsidRPr="004C136E" w:rsidRDefault="00EC45F3" w:rsidP="004C136E">
            <w:pPr>
              <w:pStyle w:val="DecimalAligned"/>
              <w:spacing w:after="0" w:line="240" w:lineRule="auto"/>
              <w:ind w:right="-1350"/>
              <w:rPr>
                <w:rFonts w:ascii="Montserrat Light" w:hAnsi="Montserrat Light" w:cstheme="majorHAnsi"/>
                <w:color w:val="auto"/>
              </w:rPr>
            </w:pPr>
            <w:proofErr w:type="spellStart"/>
            <w:r w:rsidRPr="004C136E">
              <w:rPr>
                <w:rFonts w:ascii="Montserrat Light" w:hAnsi="Montserrat Light"/>
                <w:color w:val="auto"/>
              </w:rPr>
              <w:t>monitorizare</w:t>
            </w:r>
            <w:proofErr w:type="spellEnd"/>
          </w:p>
        </w:tc>
      </w:tr>
      <w:tr w:rsidR="00EC45F3" w:rsidRPr="004C136E" w14:paraId="69E51B72" w14:textId="77777777" w:rsidTr="00824A1F">
        <w:trPr>
          <w:trHeight w:val="270"/>
        </w:trPr>
        <w:tc>
          <w:tcPr>
            <w:tcW w:w="1121" w:type="pct"/>
            <w:vMerge/>
            <w:noWrap/>
            <w:vAlign w:val="center"/>
          </w:tcPr>
          <w:p w14:paraId="6E6CA98C" w14:textId="77777777" w:rsidR="00EC45F3" w:rsidRPr="004C136E" w:rsidRDefault="00EC45F3" w:rsidP="004C136E">
            <w:pPr>
              <w:ind w:right="-1350"/>
              <w:rPr>
                <w:rFonts w:ascii="Montserrat Light" w:eastAsia="Times New Roman" w:hAnsi="Montserrat Light" w:cstheme="majorHAnsi"/>
                <w:noProof/>
                <w:color w:val="auto"/>
                <w:lang w:val="en-US" w:eastAsia="en-US"/>
              </w:rPr>
            </w:pPr>
          </w:p>
        </w:tc>
        <w:tc>
          <w:tcPr>
            <w:tcW w:w="3085" w:type="pct"/>
          </w:tcPr>
          <w:p w14:paraId="59B14071" w14:textId="77777777" w:rsidR="00EC45F3" w:rsidRPr="004C136E" w:rsidRDefault="00EC45F3" w:rsidP="004C136E">
            <w:pPr>
              <w:pStyle w:val="DecimalAligned"/>
              <w:spacing w:after="0" w:line="240" w:lineRule="auto"/>
              <w:ind w:right="-1350"/>
              <w:rPr>
                <w:rFonts w:ascii="Montserrat Light" w:hAnsi="Montserrat Light" w:cstheme="majorHAnsi"/>
                <w:color w:val="auto"/>
                <w:lang w:val="it-IT"/>
              </w:rPr>
            </w:pPr>
            <w:r w:rsidRPr="004C136E">
              <w:rPr>
                <w:rFonts w:ascii="Montserrat Light" w:eastAsia="Times New Roman" w:hAnsi="Montserrat Light" w:cs="Arial"/>
                <w:noProof/>
                <w:color w:val="auto"/>
                <w:lang w:val="it-IT"/>
              </w:rPr>
              <w:t>Noi locuri de</w:t>
            </w:r>
            <w:r w:rsidRPr="004C136E">
              <w:rPr>
                <w:rFonts w:ascii="Montserrat Light" w:hAnsi="Montserrat Light" w:cs="Arial"/>
                <w:noProof/>
                <w:color w:val="auto"/>
                <w:lang w:val="it-IT"/>
              </w:rPr>
              <w:t xml:space="preserve"> m</w:t>
            </w:r>
            <w:r w:rsidRPr="004C136E">
              <w:rPr>
                <w:rFonts w:ascii="Montserrat Light" w:eastAsia="Times New Roman" w:hAnsi="Montserrat Light" w:cs="Arial"/>
                <w:noProof/>
                <w:color w:val="auto"/>
                <w:lang w:val="it-IT"/>
              </w:rPr>
              <w:t>uncă</w:t>
            </w:r>
            <w:r w:rsidRPr="004C136E">
              <w:rPr>
                <w:rFonts w:ascii="Montserrat Light" w:hAnsi="Montserrat Light" w:cs="Arial"/>
                <w:noProof/>
                <w:color w:val="auto"/>
                <w:lang w:val="it-IT"/>
              </w:rPr>
              <w:t xml:space="preserve"> </w:t>
            </w:r>
            <w:r w:rsidRPr="004C136E">
              <w:rPr>
                <w:rFonts w:ascii="Montserrat Light" w:eastAsia="Times New Roman" w:hAnsi="Montserrat Light" w:cs="Arial"/>
                <w:noProof/>
                <w:color w:val="auto"/>
                <w:lang w:val="it-IT"/>
              </w:rPr>
              <w:t>adăugate în</w:t>
            </w:r>
            <w:r w:rsidRPr="004C136E">
              <w:rPr>
                <w:rFonts w:ascii="Montserrat Light" w:hAnsi="Montserrat Light" w:cs="Arial"/>
                <w:noProof/>
                <w:color w:val="auto"/>
                <w:lang w:val="it-IT"/>
              </w:rPr>
              <w:t xml:space="preserve"> </w:t>
            </w:r>
            <w:r w:rsidRPr="004C136E">
              <w:rPr>
                <w:rFonts w:ascii="Montserrat Light" w:eastAsia="Times New Roman" w:hAnsi="Montserrat Light" w:cs="Arial"/>
                <w:noProof/>
                <w:color w:val="auto"/>
                <w:lang w:val="it-IT"/>
              </w:rPr>
              <w:t>cursul anului</w:t>
            </w:r>
          </w:p>
        </w:tc>
        <w:tc>
          <w:tcPr>
            <w:tcW w:w="794" w:type="pct"/>
          </w:tcPr>
          <w:p w14:paraId="00020E24" w14:textId="0F619012" w:rsidR="00EC45F3" w:rsidRPr="004C136E" w:rsidRDefault="00EC45F3" w:rsidP="004C136E">
            <w:pPr>
              <w:pStyle w:val="DecimalAligned"/>
              <w:spacing w:after="0" w:line="240" w:lineRule="auto"/>
              <w:ind w:right="-1350"/>
              <w:rPr>
                <w:rFonts w:ascii="Montserrat Light" w:hAnsi="Montserrat Light" w:cstheme="majorHAnsi"/>
                <w:color w:val="auto"/>
              </w:rPr>
            </w:pPr>
            <w:proofErr w:type="spellStart"/>
            <w:r w:rsidRPr="004C136E">
              <w:rPr>
                <w:rFonts w:ascii="Montserrat Light" w:hAnsi="Montserrat Light"/>
                <w:color w:val="auto"/>
              </w:rPr>
              <w:t>monitorizare</w:t>
            </w:r>
            <w:proofErr w:type="spellEnd"/>
          </w:p>
        </w:tc>
      </w:tr>
      <w:tr w:rsidR="00EC45F3" w:rsidRPr="004C136E" w14:paraId="4996714E" w14:textId="77777777" w:rsidTr="00824A1F">
        <w:trPr>
          <w:trHeight w:val="270"/>
        </w:trPr>
        <w:tc>
          <w:tcPr>
            <w:tcW w:w="1121" w:type="pct"/>
            <w:vMerge/>
            <w:tcBorders>
              <w:bottom w:val="single" w:sz="4" w:space="0" w:color="auto"/>
            </w:tcBorders>
            <w:noWrap/>
            <w:vAlign w:val="center"/>
          </w:tcPr>
          <w:p w14:paraId="155AD03D" w14:textId="77777777" w:rsidR="00EC45F3" w:rsidRPr="004C136E" w:rsidRDefault="00EC45F3" w:rsidP="004C136E">
            <w:pPr>
              <w:ind w:right="-1350"/>
              <w:rPr>
                <w:rFonts w:ascii="Montserrat Light" w:eastAsia="Times New Roman" w:hAnsi="Montserrat Light" w:cstheme="majorHAnsi"/>
                <w:noProof/>
                <w:color w:val="auto"/>
                <w:lang w:val="en-US" w:eastAsia="en-US"/>
              </w:rPr>
            </w:pPr>
          </w:p>
        </w:tc>
        <w:tc>
          <w:tcPr>
            <w:tcW w:w="3085" w:type="pct"/>
            <w:tcBorders>
              <w:bottom w:val="single" w:sz="4" w:space="0" w:color="auto"/>
            </w:tcBorders>
          </w:tcPr>
          <w:p w14:paraId="57F3841C" w14:textId="77777777"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eastAsia="Times New Roman" w:hAnsi="Montserrat Light" w:cs="Arial"/>
                <w:noProof/>
                <w:color w:val="auto"/>
              </w:rPr>
              <w:t>Numărul de</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angajați cu</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lang w:val="ro-RO"/>
              </w:rPr>
              <w:t>handicap</w:t>
            </w:r>
          </w:p>
        </w:tc>
        <w:tc>
          <w:tcPr>
            <w:tcW w:w="794" w:type="pct"/>
            <w:tcBorders>
              <w:bottom w:val="single" w:sz="4" w:space="0" w:color="auto"/>
            </w:tcBorders>
          </w:tcPr>
          <w:p w14:paraId="341FF8BE" w14:textId="2CE0C142" w:rsidR="00EC45F3" w:rsidRPr="004C136E" w:rsidRDefault="00EC45F3"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 xml:space="preserve">conform </w:t>
            </w:r>
            <w:proofErr w:type="spellStart"/>
            <w:r w:rsidRPr="004C136E">
              <w:rPr>
                <w:rFonts w:ascii="Montserrat Light" w:hAnsi="Montserrat Light"/>
                <w:color w:val="auto"/>
              </w:rPr>
              <w:t>legii</w:t>
            </w:r>
            <w:proofErr w:type="spellEnd"/>
          </w:p>
        </w:tc>
      </w:tr>
      <w:tr w:rsidR="00C9282B" w:rsidRPr="004C136E" w14:paraId="7548D1DB" w14:textId="77777777" w:rsidTr="00824A1F">
        <w:trPr>
          <w:trHeight w:val="248"/>
        </w:trPr>
        <w:tc>
          <w:tcPr>
            <w:tcW w:w="1121" w:type="pct"/>
            <w:vMerge w:val="restart"/>
            <w:tcBorders>
              <w:top w:val="single" w:sz="4" w:space="0" w:color="auto"/>
              <w:left w:val="single" w:sz="4" w:space="0" w:color="auto"/>
              <w:right w:val="single" w:sz="4" w:space="0" w:color="auto"/>
            </w:tcBorders>
            <w:noWrap/>
            <w:vAlign w:val="center"/>
          </w:tcPr>
          <w:p w14:paraId="2B85A6D6" w14:textId="77777777" w:rsidR="00C9282B" w:rsidRPr="004C136E" w:rsidRDefault="00C9282B" w:rsidP="004C136E">
            <w:pPr>
              <w:ind w:right="-1350"/>
              <w:rPr>
                <w:rFonts w:ascii="Montserrat Light" w:hAnsi="Montserrat Light" w:cstheme="majorHAnsi"/>
                <w:b/>
                <w:bCs/>
                <w:color w:val="auto"/>
              </w:rPr>
            </w:pPr>
            <w:r w:rsidRPr="004C136E">
              <w:rPr>
                <w:rFonts w:ascii="Montserrat Light" w:eastAsia="Times New Roman" w:hAnsi="Montserrat Light" w:cstheme="majorHAnsi"/>
                <w:noProof/>
                <w:color w:val="auto"/>
                <w:lang w:val="en-US" w:eastAsia="en-US"/>
              </w:rPr>
              <w:t>Egalitatea de gen</w:t>
            </w:r>
          </w:p>
        </w:tc>
        <w:tc>
          <w:tcPr>
            <w:tcW w:w="3085" w:type="pct"/>
            <w:tcBorders>
              <w:top w:val="single" w:sz="4" w:space="0" w:color="auto"/>
              <w:left w:val="single" w:sz="4" w:space="0" w:color="auto"/>
              <w:bottom w:val="single" w:sz="4" w:space="0" w:color="auto"/>
              <w:right w:val="single" w:sz="4" w:space="0" w:color="auto"/>
            </w:tcBorders>
          </w:tcPr>
          <w:p w14:paraId="415E2FFE" w14:textId="77777777" w:rsidR="00C9282B" w:rsidRPr="004C136E" w:rsidRDefault="00C9282B" w:rsidP="004C136E">
            <w:pPr>
              <w:pStyle w:val="DecimalAligned"/>
              <w:spacing w:after="0" w:line="240" w:lineRule="auto"/>
              <w:ind w:right="-1350"/>
              <w:rPr>
                <w:rFonts w:ascii="Montserrat Light" w:hAnsi="Montserrat Light" w:cstheme="majorHAnsi"/>
                <w:b/>
                <w:bCs/>
                <w:color w:val="auto"/>
              </w:rPr>
            </w:pPr>
            <w:r w:rsidRPr="004C136E">
              <w:rPr>
                <w:rFonts w:ascii="Montserrat Light" w:eastAsia="Times New Roman" w:hAnsi="Montserrat Light" w:cs="Arial"/>
                <w:noProof/>
                <w:color w:val="auto"/>
              </w:rPr>
              <w:t>Rata</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cadrelor</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superioare</w:t>
            </w:r>
            <w:r w:rsidRPr="004C136E">
              <w:rPr>
                <w:rFonts w:ascii="Montserrat Light" w:hAnsi="Montserrat Light" w:cs="Arial"/>
                <w:noProof/>
                <w:color w:val="auto"/>
              </w:rPr>
              <w:t xml:space="preserve"> d</w:t>
            </w:r>
            <w:r w:rsidRPr="004C136E">
              <w:rPr>
                <w:rFonts w:ascii="Montserrat Light" w:eastAsia="Times New Roman" w:hAnsi="Montserrat Light" w:cs="Arial"/>
                <w:noProof/>
                <w:color w:val="auto"/>
              </w:rPr>
              <w:t>e</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conducere</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de sex</w:t>
            </w:r>
            <w:r w:rsidRPr="004C136E">
              <w:rPr>
                <w:rFonts w:ascii="Montserrat Light" w:hAnsi="Montserrat Light" w:cs="Arial"/>
                <w:noProof/>
                <w:color w:val="auto"/>
              </w:rPr>
              <w:t xml:space="preserve"> </w:t>
            </w:r>
            <w:r w:rsidRPr="004C136E">
              <w:rPr>
                <w:rFonts w:ascii="Montserrat Light" w:eastAsia="Times New Roman" w:hAnsi="Montserrat Light" w:cs="Arial"/>
                <w:noProof/>
                <w:color w:val="auto"/>
              </w:rPr>
              <w:t>feminin</w:t>
            </w:r>
          </w:p>
        </w:tc>
        <w:tc>
          <w:tcPr>
            <w:tcW w:w="794" w:type="pct"/>
            <w:tcBorders>
              <w:top w:val="single" w:sz="4" w:space="0" w:color="auto"/>
              <w:left w:val="single" w:sz="4" w:space="0" w:color="auto"/>
              <w:bottom w:val="single" w:sz="4" w:space="0" w:color="auto"/>
              <w:right w:val="single" w:sz="4" w:space="0" w:color="auto"/>
            </w:tcBorders>
          </w:tcPr>
          <w:p w14:paraId="5563EB5A" w14:textId="5EAE6FB8" w:rsidR="00C9282B" w:rsidRPr="004C136E" w:rsidRDefault="00C9282B" w:rsidP="004C136E">
            <w:pPr>
              <w:pStyle w:val="DecimalAligned"/>
              <w:spacing w:after="0" w:line="240" w:lineRule="auto"/>
              <w:ind w:right="-1350"/>
              <w:rPr>
                <w:rFonts w:ascii="Montserrat Light" w:hAnsi="Montserrat Light" w:cstheme="majorHAnsi"/>
                <w:color w:val="auto"/>
              </w:rPr>
            </w:pPr>
            <w:r w:rsidRPr="004C136E">
              <w:rPr>
                <w:rFonts w:ascii="Montserrat Light" w:hAnsi="Montserrat Light"/>
                <w:color w:val="auto"/>
              </w:rPr>
              <w:t>30%</w:t>
            </w:r>
          </w:p>
        </w:tc>
      </w:tr>
      <w:tr w:rsidR="00C9282B" w:rsidRPr="004C136E" w14:paraId="5690E724" w14:textId="77777777" w:rsidTr="00824A1F">
        <w:trPr>
          <w:cnfStyle w:val="010000000000" w:firstRow="0" w:lastRow="1" w:firstColumn="0" w:lastColumn="0" w:oddVBand="0" w:evenVBand="0" w:oddHBand="0" w:evenHBand="0" w:firstRowFirstColumn="0" w:firstRowLastColumn="0" w:lastRowFirstColumn="0" w:lastRowLastColumn="0"/>
          <w:trHeight w:val="248"/>
        </w:trPr>
        <w:tc>
          <w:tcPr>
            <w:tcW w:w="1121" w:type="pct"/>
            <w:vMerge/>
            <w:tcBorders>
              <w:left w:val="single" w:sz="4" w:space="0" w:color="auto"/>
              <w:bottom w:val="single" w:sz="4" w:space="0" w:color="auto"/>
              <w:right w:val="single" w:sz="4" w:space="0" w:color="auto"/>
            </w:tcBorders>
            <w:noWrap/>
            <w:vAlign w:val="center"/>
          </w:tcPr>
          <w:p w14:paraId="7E4D1006" w14:textId="77777777" w:rsidR="00C9282B" w:rsidRPr="004C136E" w:rsidRDefault="00C9282B" w:rsidP="004C136E">
            <w:pPr>
              <w:ind w:right="-1350"/>
              <w:jc w:val="center"/>
              <w:rPr>
                <w:rFonts w:ascii="Montserrat Light" w:eastAsia="Times New Roman" w:hAnsi="Montserrat Light" w:cstheme="majorHAnsi"/>
                <w:noProof/>
                <w:lang w:val="en-US" w:eastAsia="en-US"/>
              </w:rPr>
            </w:pPr>
          </w:p>
        </w:tc>
        <w:tc>
          <w:tcPr>
            <w:tcW w:w="3085" w:type="pct"/>
            <w:tcBorders>
              <w:top w:val="single" w:sz="4" w:space="0" w:color="auto"/>
              <w:left w:val="single" w:sz="4" w:space="0" w:color="auto"/>
              <w:bottom w:val="single" w:sz="4" w:space="0" w:color="auto"/>
              <w:right w:val="single" w:sz="4" w:space="0" w:color="auto"/>
            </w:tcBorders>
          </w:tcPr>
          <w:p w14:paraId="3CAD80A6" w14:textId="77777777" w:rsidR="00824A1F" w:rsidRPr="004C136E" w:rsidRDefault="00C9282B" w:rsidP="004C136E">
            <w:pPr>
              <w:pStyle w:val="DecimalAligned"/>
              <w:spacing w:after="0" w:line="240" w:lineRule="auto"/>
              <w:ind w:right="-1354"/>
              <w:rPr>
                <w:rFonts w:ascii="Montserrat Light" w:eastAsia="Times New Roman" w:hAnsi="Montserrat Light" w:cs="Arial"/>
                <w:noProof/>
                <w:color w:val="auto"/>
              </w:rPr>
            </w:pPr>
            <w:r w:rsidRPr="004C136E">
              <w:rPr>
                <w:rFonts w:ascii="Montserrat Light" w:eastAsia="Times New Roman" w:hAnsi="Montserrat Light" w:cs="Arial"/>
                <w:b w:val="0"/>
                <w:bCs w:val="0"/>
                <w:noProof/>
                <w:color w:val="auto"/>
              </w:rPr>
              <w:t>Diferența de remunerare între angajații de sex feminin</w:t>
            </w:r>
          </w:p>
          <w:p w14:paraId="6D6CB82E" w14:textId="672D38DE" w:rsidR="00C9282B" w:rsidRPr="004C136E" w:rsidRDefault="00C9282B" w:rsidP="004C136E">
            <w:pPr>
              <w:pStyle w:val="DecimalAligned"/>
              <w:spacing w:after="0" w:line="240" w:lineRule="auto"/>
              <w:ind w:right="-1354"/>
              <w:rPr>
                <w:rFonts w:ascii="Montserrat Light" w:eastAsia="Times New Roman" w:hAnsi="Montserrat Light" w:cs="Arial"/>
                <w:b w:val="0"/>
                <w:bCs w:val="0"/>
                <w:noProof/>
                <w:color w:val="auto"/>
              </w:rPr>
            </w:pPr>
            <w:r w:rsidRPr="004C136E">
              <w:rPr>
                <w:rFonts w:ascii="Montserrat Light" w:eastAsia="Times New Roman" w:hAnsi="Montserrat Light" w:cs="Arial"/>
                <w:b w:val="0"/>
                <w:bCs w:val="0"/>
                <w:noProof/>
                <w:color w:val="auto"/>
              </w:rPr>
              <w:t>și cei de sex masculin</w:t>
            </w:r>
          </w:p>
        </w:tc>
        <w:tc>
          <w:tcPr>
            <w:tcW w:w="794" w:type="pct"/>
            <w:tcBorders>
              <w:top w:val="single" w:sz="4" w:space="0" w:color="auto"/>
              <w:left w:val="single" w:sz="4" w:space="0" w:color="auto"/>
              <w:bottom w:val="single" w:sz="4" w:space="0" w:color="auto"/>
              <w:right w:val="single" w:sz="4" w:space="0" w:color="auto"/>
            </w:tcBorders>
          </w:tcPr>
          <w:p w14:paraId="7EE29C3E" w14:textId="31C33F81" w:rsidR="00C9282B" w:rsidRPr="004C136E" w:rsidRDefault="00C9282B" w:rsidP="004C136E">
            <w:pPr>
              <w:pStyle w:val="DecimalAligned"/>
              <w:spacing w:after="0" w:line="240" w:lineRule="auto"/>
              <w:ind w:right="-1350"/>
              <w:rPr>
                <w:rFonts w:ascii="Montserrat Light" w:hAnsi="Montserrat Light"/>
                <w:b w:val="0"/>
                <w:bCs w:val="0"/>
                <w:color w:val="auto"/>
              </w:rPr>
            </w:pPr>
            <w:r w:rsidRPr="004C136E">
              <w:rPr>
                <w:rFonts w:ascii="Montserrat Light" w:hAnsi="Montserrat Light"/>
                <w:b w:val="0"/>
                <w:bCs w:val="0"/>
                <w:color w:val="auto"/>
              </w:rPr>
              <w:t>0%</w:t>
            </w:r>
          </w:p>
        </w:tc>
      </w:tr>
    </w:tbl>
    <w:p w14:paraId="02BDDE4F" w14:textId="77777777" w:rsidR="00556535" w:rsidRPr="004C136E" w:rsidRDefault="00556535" w:rsidP="004C136E">
      <w:pPr>
        <w:pStyle w:val="NoSpacing1"/>
        <w:ind w:left="426" w:right="-1350"/>
        <w:jc w:val="both"/>
        <w:rPr>
          <w:rFonts w:ascii="Montserrat Light" w:hAnsi="Montserrat Light" w:cs="Arial"/>
          <w:b/>
          <w:noProof/>
          <w:sz w:val="22"/>
          <w:szCs w:val="22"/>
          <w:lang w:val="ro-RO"/>
        </w:rPr>
      </w:pPr>
    </w:p>
    <w:p w14:paraId="2047642C" w14:textId="4B34188D" w:rsidR="00080C42" w:rsidRPr="004C136E" w:rsidRDefault="00D10392"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b/>
          <w:noProof/>
          <w:sz w:val="22"/>
          <w:szCs w:val="22"/>
          <w:lang w:val="ro-RO"/>
        </w:rPr>
        <w:t>5</w:t>
      </w:r>
      <w:r w:rsidR="00D6281F" w:rsidRPr="004C136E">
        <w:rPr>
          <w:rFonts w:ascii="Montserrat Light" w:hAnsi="Montserrat Light" w:cs="Arial"/>
          <w:b/>
          <w:noProof/>
          <w:sz w:val="22"/>
          <w:szCs w:val="22"/>
          <w:lang w:val="ro-RO"/>
        </w:rPr>
        <w:t>.</w:t>
      </w:r>
      <w:r w:rsidR="000D1E14" w:rsidRPr="004C136E">
        <w:rPr>
          <w:rFonts w:ascii="Montserrat Light" w:hAnsi="Montserrat Light" w:cs="Arial"/>
          <w:b/>
          <w:noProof/>
          <w:sz w:val="22"/>
          <w:szCs w:val="22"/>
          <w:lang w:val="ro-RO"/>
        </w:rPr>
        <w:t xml:space="preserve"> </w:t>
      </w:r>
      <w:r w:rsidR="00D6281F" w:rsidRPr="004C136E">
        <w:rPr>
          <w:rFonts w:ascii="Montserrat Light" w:hAnsi="Montserrat Light" w:cs="Arial"/>
          <w:b/>
          <w:noProof/>
          <w:sz w:val="22"/>
          <w:szCs w:val="22"/>
          <w:lang w:val="ro-RO"/>
        </w:rPr>
        <w:t xml:space="preserve">Mențiunea privind încadrarea întreprinderii publice </w:t>
      </w:r>
      <w:r w:rsidR="004B4D9E" w:rsidRPr="004C136E">
        <w:rPr>
          <w:rFonts w:ascii="Montserrat Light" w:hAnsi="Montserrat Light" w:cs="Arial"/>
          <w:b/>
          <w:noProof/>
          <w:sz w:val="22"/>
          <w:szCs w:val="22"/>
          <w:lang w:val="ro-RO"/>
        </w:rPr>
        <w:t>î</w:t>
      </w:r>
      <w:r w:rsidR="00D6281F" w:rsidRPr="004C136E">
        <w:rPr>
          <w:rFonts w:ascii="Montserrat Light" w:hAnsi="Montserrat Light" w:cs="Arial"/>
          <w:b/>
          <w:noProof/>
          <w:sz w:val="22"/>
          <w:szCs w:val="22"/>
          <w:lang w:val="ro-RO"/>
        </w:rPr>
        <w:t>n una dintre următoarele categorii de scopuri ale întreprinderii publice, respectiv comercial, de monopol reglementat sau serviciu public</w:t>
      </w:r>
    </w:p>
    <w:p w14:paraId="3403E1E2" w14:textId="77777777" w:rsidR="001C156D" w:rsidRPr="004C136E" w:rsidRDefault="00D6281F"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Univers T S.A. se încadrează în categoria societăților care acționează cu scop comercial și urmăresc să creeze valoare economică.</w:t>
      </w:r>
    </w:p>
    <w:p w14:paraId="5C7403EF" w14:textId="5F33D815" w:rsidR="0000060A" w:rsidRPr="004C136E" w:rsidRDefault="001C156D" w:rsidP="004C136E">
      <w:pPr>
        <w:spacing w:after="0" w:line="240" w:lineRule="auto"/>
        <w:ind w:right="-1350"/>
        <w:jc w:val="both"/>
        <w:rPr>
          <w:rFonts w:ascii="Montserrat Light" w:eastAsia="Times New Roman" w:hAnsi="Montserrat Light" w:cs="Arial"/>
          <w:noProof/>
          <w:lang w:eastAsia="en-US"/>
        </w:rPr>
      </w:pPr>
      <w:r w:rsidRPr="004C136E">
        <w:rPr>
          <w:rFonts w:ascii="Montserrat Light" w:eastAsia="Times New Roman" w:hAnsi="Montserrat Light" w:cs="Arial"/>
          <w:noProof/>
          <w:lang w:eastAsia="en-US"/>
        </w:rPr>
        <w:t>Societatea</w:t>
      </w:r>
      <w:r w:rsidR="00D6281F" w:rsidRPr="004C136E">
        <w:rPr>
          <w:rFonts w:ascii="Montserrat Light" w:eastAsia="Times New Roman" w:hAnsi="Montserrat Light" w:cs="Arial"/>
          <w:noProof/>
          <w:lang w:eastAsia="en-US"/>
        </w:rPr>
        <w:t xml:space="preserve"> operează într-o piață concurențială, ceea ce presupune adoptarea de către consiliul de administrație a unui </w:t>
      </w:r>
      <w:r w:rsidRPr="004C136E">
        <w:rPr>
          <w:rFonts w:ascii="Montserrat Light" w:eastAsia="Times New Roman" w:hAnsi="Montserrat Light" w:cs="Arial"/>
          <w:noProof/>
          <w:lang w:eastAsia="en-US"/>
        </w:rPr>
        <w:t>P</w:t>
      </w:r>
      <w:r w:rsidR="00D6281F" w:rsidRPr="004C136E">
        <w:rPr>
          <w:rFonts w:ascii="Montserrat Light" w:eastAsia="Times New Roman" w:hAnsi="Montserrat Light" w:cs="Arial"/>
          <w:noProof/>
          <w:lang w:eastAsia="en-US"/>
        </w:rPr>
        <w:t>lan de administrare care să urmărească creșterea competitivității, a profitabilității, îmbunătățirea calității activelor</w:t>
      </w:r>
      <w:r w:rsidRPr="004C136E">
        <w:rPr>
          <w:rFonts w:ascii="Montserrat Light" w:eastAsia="Times New Roman" w:hAnsi="Montserrat Light" w:cs="Arial"/>
          <w:noProof/>
          <w:lang w:eastAsia="en-US"/>
        </w:rPr>
        <w:t>, monitorizarea și diminuarea riscurilor prin identificarea timpurie a factorilor de risc, implementarea de măsuri preventive și consolidarea mecanismelor de control intern.</w:t>
      </w:r>
    </w:p>
    <w:p w14:paraId="68E6FC32" w14:textId="77777777" w:rsidR="001C156D" w:rsidRPr="004C136E" w:rsidRDefault="001C156D" w:rsidP="004C136E">
      <w:pPr>
        <w:spacing w:after="0" w:line="240" w:lineRule="auto"/>
        <w:ind w:right="-1350"/>
        <w:jc w:val="both"/>
        <w:rPr>
          <w:rFonts w:ascii="Montserrat Light" w:eastAsia="Times New Roman" w:hAnsi="Montserrat Light" w:cs="Arial"/>
          <w:noProof/>
          <w:lang w:eastAsia="en-US"/>
        </w:rPr>
      </w:pPr>
    </w:p>
    <w:p w14:paraId="5E75E7EE" w14:textId="7E8D8A7E" w:rsidR="00D6281F" w:rsidRPr="004C136E" w:rsidRDefault="00D10392" w:rsidP="004C136E">
      <w:pPr>
        <w:spacing w:after="0" w:line="240" w:lineRule="auto"/>
        <w:ind w:right="-1350"/>
        <w:jc w:val="both"/>
        <w:rPr>
          <w:rFonts w:ascii="Montserrat Light" w:hAnsi="Montserrat Light" w:cs="Arial"/>
          <w:b/>
          <w:noProof/>
        </w:rPr>
      </w:pPr>
      <w:bookmarkStart w:id="1" w:name="_Hlk207787537"/>
      <w:r w:rsidRPr="004C136E">
        <w:rPr>
          <w:rFonts w:ascii="Montserrat Light" w:hAnsi="Montserrat Light" w:cs="Arial"/>
          <w:b/>
          <w:noProof/>
        </w:rPr>
        <w:t>6</w:t>
      </w:r>
      <w:r w:rsidR="00D6281F" w:rsidRPr="004C136E">
        <w:rPr>
          <w:rFonts w:ascii="Montserrat Light" w:hAnsi="Montserrat Light" w:cs="Arial"/>
          <w:b/>
          <w:noProof/>
        </w:rPr>
        <w:t>.</w:t>
      </w:r>
      <w:r w:rsidR="00B06381">
        <w:rPr>
          <w:rFonts w:ascii="Montserrat Light" w:hAnsi="Montserrat Light" w:cs="Arial"/>
          <w:b/>
          <w:noProof/>
        </w:rPr>
        <w:t xml:space="preserve"> </w:t>
      </w:r>
      <w:r w:rsidR="00D6281F" w:rsidRPr="004C136E">
        <w:rPr>
          <w:rFonts w:ascii="Montserrat Light" w:hAnsi="Montserrat Light" w:cs="Arial"/>
          <w:b/>
          <w:noProof/>
        </w:rPr>
        <w:t xml:space="preserve">Așteptări </w:t>
      </w:r>
      <w:r w:rsidR="004B4D9E" w:rsidRPr="004C136E">
        <w:rPr>
          <w:rFonts w:ascii="Montserrat Light" w:hAnsi="Montserrat Light" w:cs="Arial"/>
          <w:b/>
          <w:noProof/>
        </w:rPr>
        <w:t>î</w:t>
      </w:r>
      <w:r w:rsidR="00D6281F" w:rsidRPr="004C136E">
        <w:rPr>
          <w:rFonts w:ascii="Montserrat Light" w:hAnsi="Montserrat Light" w:cs="Arial"/>
          <w:b/>
          <w:noProof/>
        </w:rPr>
        <w:t>n ceea ce privește politica de dividende din profitul net aplicabil</w:t>
      </w:r>
      <w:r w:rsidR="004B4D9E" w:rsidRPr="004C136E">
        <w:rPr>
          <w:rFonts w:ascii="Montserrat Light" w:hAnsi="Montserrat Light" w:cs="Arial"/>
          <w:b/>
          <w:noProof/>
        </w:rPr>
        <w:t>ă</w:t>
      </w:r>
      <w:r w:rsidR="00D6281F" w:rsidRPr="004C136E">
        <w:rPr>
          <w:rFonts w:ascii="Montserrat Light" w:hAnsi="Montserrat Light" w:cs="Arial"/>
          <w:b/>
          <w:noProof/>
        </w:rPr>
        <w:t xml:space="preserve"> întreprinderii publice</w:t>
      </w:r>
    </w:p>
    <w:bookmarkEnd w:id="1"/>
    <w:p w14:paraId="55EE0A7C" w14:textId="77777777" w:rsidR="001C156D" w:rsidRPr="004C136E" w:rsidRDefault="001C156D"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lastRenderedPageBreak/>
        <w:t xml:space="preserve">Politica de dividende a Societății Univers T SA trebuie să respecte prevederile O.G. nr. 64/30.08.2001 privind repartizarea profitului la societățile naționale, companiile naționale și societățile comerciale cu capital integral sau majoritar de stat, precum și regiile autonome, cu modificările și completările ulterioare, care reglemetează în prezent repartizarea unei cote de minim 50% din profit ca dividende la bugetul local. </w:t>
      </w:r>
    </w:p>
    <w:p w14:paraId="28150832" w14:textId="743020F8" w:rsidR="001C156D" w:rsidRPr="004C136E" w:rsidRDefault="001C156D"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Județul Cluj, prin Consiliul Județean Cluj, va urmări maximizarea pe termen lung a profitului societății și implicit a valorii dividendului.</w:t>
      </w:r>
    </w:p>
    <w:p w14:paraId="49E83523" w14:textId="77777777" w:rsidR="001C156D" w:rsidRPr="004C136E" w:rsidRDefault="001C156D"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Politica de dividende va fi una responsabilă, prudentă și predictibilă adecvată situației specifice societății și care să respecte și nevoile investiționale de dezvoltare ale acesteia, respectiv care să asigure echilibru între repartizarea profitului și asigurarea fondurilor necesare implementării programelor investiționale.</w:t>
      </w:r>
    </w:p>
    <w:p w14:paraId="6C4B6AC9" w14:textId="34D10D5B" w:rsidR="001C156D" w:rsidRPr="004C136E" w:rsidRDefault="001C156D"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În situa</w:t>
      </w:r>
      <w:r w:rsidR="00E10A3C" w:rsidRPr="004C136E">
        <w:rPr>
          <w:rFonts w:ascii="Montserrat Light" w:hAnsi="Montserrat Light" w:cs="Arial"/>
          <w:noProof/>
        </w:rPr>
        <w:t>ț</w:t>
      </w:r>
      <w:r w:rsidRPr="004C136E">
        <w:rPr>
          <w:rFonts w:ascii="Montserrat Light" w:hAnsi="Montserrat Light" w:cs="Arial"/>
          <w:noProof/>
        </w:rPr>
        <w:t xml:space="preserve">ia in care rezultatete financiare așteptate sunt sub cele previzionate pentru o perioadă de timp, autoritatea publică tutelară așteaptă dezvoltarea unui plan de acțiuni de către Consiliul de administrație împreună cu conducerea executivă, care să conducă la îmbunătățirea performanțelor societății. </w:t>
      </w:r>
    </w:p>
    <w:p w14:paraId="2356C738" w14:textId="77777777" w:rsidR="00D6281F" w:rsidRPr="004C136E" w:rsidRDefault="00D6281F" w:rsidP="004C136E">
      <w:pPr>
        <w:spacing w:after="0" w:line="240" w:lineRule="auto"/>
        <w:ind w:left="426" w:right="-1350" w:firstLine="708"/>
        <w:jc w:val="both"/>
        <w:rPr>
          <w:rFonts w:ascii="Montserrat Light" w:eastAsia="Times New Roman" w:hAnsi="Montserrat Light" w:cs="Arial"/>
          <w:noProof/>
          <w:lang w:eastAsia="en-US"/>
        </w:rPr>
      </w:pPr>
    </w:p>
    <w:p w14:paraId="532568D0" w14:textId="4389D260" w:rsidR="00D6281F" w:rsidRPr="004C136E" w:rsidRDefault="00D10392"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b/>
          <w:noProof/>
          <w:sz w:val="22"/>
          <w:szCs w:val="22"/>
          <w:lang w:val="ro-RO"/>
        </w:rPr>
        <w:t>7</w:t>
      </w:r>
      <w:r w:rsidR="00D6281F" w:rsidRPr="004C136E">
        <w:rPr>
          <w:rFonts w:ascii="Montserrat Light" w:hAnsi="Montserrat Light" w:cs="Arial"/>
          <w:b/>
          <w:noProof/>
          <w:sz w:val="22"/>
          <w:szCs w:val="22"/>
          <w:lang w:val="ro-RO"/>
        </w:rPr>
        <w:t>.</w:t>
      </w:r>
      <w:r w:rsidR="000D1E14" w:rsidRPr="004C136E">
        <w:rPr>
          <w:rFonts w:ascii="Montserrat Light" w:hAnsi="Montserrat Light" w:cs="Arial"/>
          <w:b/>
          <w:noProof/>
          <w:sz w:val="22"/>
          <w:szCs w:val="22"/>
          <w:lang w:val="ro-RO"/>
        </w:rPr>
        <w:t xml:space="preserve"> </w:t>
      </w:r>
      <w:r w:rsidR="00D6281F" w:rsidRPr="004C136E">
        <w:rPr>
          <w:rFonts w:ascii="Montserrat Light" w:hAnsi="Montserrat Light" w:cs="Arial"/>
          <w:b/>
          <w:noProof/>
          <w:sz w:val="22"/>
          <w:szCs w:val="22"/>
          <w:lang w:val="ro-RO"/>
        </w:rPr>
        <w:t>Așteptări privind politica de investiții aplicabil</w:t>
      </w:r>
      <w:r w:rsidR="00853C7D" w:rsidRPr="004C136E">
        <w:rPr>
          <w:rFonts w:ascii="Montserrat Light" w:hAnsi="Montserrat Light" w:cs="Arial"/>
          <w:b/>
          <w:noProof/>
          <w:sz w:val="22"/>
          <w:szCs w:val="22"/>
          <w:lang w:val="ro-RO"/>
        </w:rPr>
        <w:t>ă</w:t>
      </w:r>
      <w:r w:rsidR="00D6281F" w:rsidRPr="004C136E">
        <w:rPr>
          <w:rFonts w:ascii="Montserrat Light" w:hAnsi="Montserrat Light" w:cs="Arial"/>
          <w:b/>
          <w:noProof/>
          <w:sz w:val="22"/>
          <w:szCs w:val="22"/>
          <w:lang w:val="ro-RO"/>
        </w:rPr>
        <w:t xml:space="preserve"> întreprinderii publice</w:t>
      </w:r>
    </w:p>
    <w:p w14:paraId="76646494" w14:textId="77777777" w:rsidR="000D1E14" w:rsidRPr="004C136E" w:rsidRDefault="000D1E14"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Așteptările autorității publice tutelare cu privire la politica de investiții aplicabilă întreprinderii publice în mandatul 2026-2030 sunt reflectate în prezenta</w:t>
      </w:r>
      <w:r w:rsidR="009F6102" w:rsidRPr="004C136E">
        <w:rPr>
          <w:rFonts w:ascii="Montserrat Light" w:hAnsi="Montserrat Light" w:cs="Arial"/>
          <w:noProof/>
        </w:rPr>
        <w:t xml:space="preserve"> </w:t>
      </w:r>
      <w:r w:rsidRPr="004C136E">
        <w:rPr>
          <w:rFonts w:ascii="Montserrat Light" w:hAnsi="Montserrat Light" w:cs="Arial"/>
          <w:noProof/>
        </w:rPr>
        <w:t>p</w:t>
      </w:r>
      <w:r w:rsidR="009F6102" w:rsidRPr="004C136E">
        <w:rPr>
          <w:rFonts w:ascii="Montserrat Light" w:hAnsi="Montserrat Light" w:cs="Arial"/>
          <w:noProof/>
        </w:rPr>
        <w:t xml:space="preserve">olitică de investiţii </w:t>
      </w:r>
      <w:r w:rsidRPr="004C136E">
        <w:rPr>
          <w:rFonts w:ascii="Montserrat Light" w:hAnsi="Montserrat Light" w:cs="Arial"/>
          <w:noProof/>
        </w:rPr>
        <w:t xml:space="preserve">care </w:t>
      </w:r>
      <w:r w:rsidR="009F6102" w:rsidRPr="004C136E">
        <w:rPr>
          <w:rFonts w:ascii="Montserrat Light" w:hAnsi="Montserrat Light" w:cs="Arial"/>
          <w:noProof/>
        </w:rPr>
        <w:t xml:space="preserve">stabileşte principiile, obiectivele şi regulile generale care guvernează procesul de planificare, selecţie, aprobare, finanţare şi monitorizare a investiţiilor realizate de societatea Univers T S.A. </w:t>
      </w:r>
    </w:p>
    <w:p w14:paraId="3AD146C2" w14:textId="5DA44065" w:rsidR="009F6102" w:rsidRPr="004C136E" w:rsidRDefault="009F610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Scopul acestei politici este de a asigura o alocare eficientă şi responsabilă a resurselor financiare şi materiale ale </w:t>
      </w:r>
      <w:r w:rsidR="000D1E14" w:rsidRPr="004C136E">
        <w:rPr>
          <w:rFonts w:ascii="Montserrat Light" w:hAnsi="Montserrat Light" w:cs="Arial"/>
          <w:noProof/>
        </w:rPr>
        <w:t>s</w:t>
      </w:r>
      <w:r w:rsidRPr="004C136E">
        <w:rPr>
          <w:rFonts w:ascii="Montserrat Light" w:hAnsi="Montserrat Light" w:cs="Arial"/>
          <w:noProof/>
        </w:rPr>
        <w:t>ocietăţii, în vederea consolidării poziţiei sale pe piaţa serviciilor hoteliere, de alimentaţie publică şi evenimente, creşterii durabile a valorii pentru acţionarul unic, comunitate şi părţile interesate.</w:t>
      </w:r>
    </w:p>
    <w:p w14:paraId="1831EB71" w14:textId="26CA097C" w:rsidR="009F6102" w:rsidRPr="004C136E" w:rsidRDefault="009F610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Politica de investiţii se aliniază misiunii şi obiectivelor strategice ale </w:t>
      </w:r>
      <w:r w:rsidR="000D1E14" w:rsidRPr="004C136E">
        <w:rPr>
          <w:rFonts w:ascii="Montserrat Light" w:hAnsi="Montserrat Light" w:cs="Arial"/>
          <w:noProof/>
        </w:rPr>
        <w:t>s</w:t>
      </w:r>
      <w:r w:rsidRPr="004C136E">
        <w:rPr>
          <w:rFonts w:ascii="Montserrat Light" w:hAnsi="Montserrat Light" w:cs="Arial"/>
          <w:noProof/>
        </w:rPr>
        <w:t>ocietăţii, respectiv furnizarea de servicii hoteliere şi de alimentaţie publică de calitate, organizarea de evenimente, conferinţe şi evenimente sociale, dezvoltarea infrastructurii de agrement şi turism, precum şi valorificarea patrimoniului deţinut. Investiţiile trebuie să contribuie la creşterea competitivităţii, îmbunătăţirea eficienţei operaţionale, creşterea gradului de ocupare şi satisfacţie a clienţilor, sustenabilitate şi profitabilitate.</w:t>
      </w:r>
    </w:p>
    <w:p w14:paraId="080EE2D4" w14:textId="4F3FC2E3" w:rsidR="00FC2B49" w:rsidRPr="004C136E" w:rsidRDefault="009F610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Investiţiile vor fi orientate către domenii care susţin activitatea de bază a </w:t>
      </w:r>
      <w:r w:rsidR="000D1E14" w:rsidRPr="004C136E">
        <w:rPr>
          <w:rFonts w:ascii="Montserrat Light" w:hAnsi="Montserrat Light" w:cs="Arial"/>
          <w:noProof/>
        </w:rPr>
        <w:t>s</w:t>
      </w:r>
      <w:r w:rsidRPr="004C136E">
        <w:rPr>
          <w:rFonts w:ascii="Montserrat Light" w:hAnsi="Montserrat Light" w:cs="Arial"/>
          <w:noProof/>
        </w:rPr>
        <w:t>ocietăţii, precum modernizarea, extinderea şi reabilitarea infrastructurii hoteliere (camere, săli de conferinţă, spaţii de evenimente, restaurante), echipamente şi tehnologii moderne pentru servirea clienţilor şi organizarea de evenimente, îmbunătăţirea serviciilor de alimentaţie publică, digitalizare şi automatizare a proceselor, creşterea eficienţei energetice şi implementarea de soluţii sustenabile, precum şi proiecte de diversificare a activităţii (servicii complementare, parteneriate strategice) care adaugă valoare societăţii.</w:t>
      </w:r>
    </w:p>
    <w:p w14:paraId="0A644D2B" w14:textId="6AE22D8E" w:rsidR="009F6102" w:rsidRPr="004C136E" w:rsidRDefault="009F610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Selecţia proiectelor de investiţii se va face pe baza unor criterii clare şi obiective, care includ: estimarea randamentului economic şi financiar, evaluarea riscurilor asociate (tehnologice, de piaţă, operaţionale, financiare), contribuţia la obiectivele strategice ale </w:t>
      </w:r>
      <w:r w:rsidR="000D1E14" w:rsidRPr="004C136E">
        <w:rPr>
          <w:rFonts w:ascii="Montserrat Light" w:hAnsi="Montserrat Light" w:cs="Arial"/>
          <w:noProof/>
        </w:rPr>
        <w:t>s</w:t>
      </w:r>
      <w:r w:rsidRPr="004C136E">
        <w:rPr>
          <w:rFonts w:ascii="Montserrat Light" w:hAnsi="Montserrat Light" w:cs="Arial"/>
          <w:noProof/>
        </w:rPr>
        <w:t xml:space="preserve">ocietăţii, impactul asupra mediului şi comunităţii, conformitatea cu reglementările legale şi bunele practici de guvernanţă corporativă, precum şi disponibilitatea resurselor financiare şi capacitatea de implementare. </w:t>
      </w:r>
      <w:bookmarkStart w:id="2" w:name="_Hlk213750265"/>
      <w:r w:rsidRPr="004C136E">
        <w:rPr>
          <w:rFonts w:ascii="Montserrat Light" w:hAnsi="Montserrat Light" w:cs="Arial"/>
          <w:noProof/>
        </w:rPr>
        <w:t>Fiecare propunere de investiţie trebuie să fie fundamentată printr-un studiu de oportunitate sau un plan de afaceri care să cuprindă analiza de cost-beneficiu, sursele de finanţare, calendarul de implementare, riscurile identificate, indicatorii de performanţă şi modalităţile de monitorizare.</w:t>
      </w:r>
      <w:bookmarkEnd w:id="2"/>
    </w:p>
    <w:p w14:paraId="44F12A63" w14:textId="374859ED" w:rsidR="009F6102" w:rsidRPr="004C136E" w:rsidRDefault="009F6102" w:rsidP="004C136E">
      <w:pPr>
        <w:spacing w:after="0" w:line="240" w:lineRule="auto"/>
        <w:ind w:right="-1350"/>
        <w:jc w:val="both"/>
        <w:rPr>
          <w:rFonts w:ascii="Montserrat Light" w:hAnsi="Montserrat Light" w:cs="Arial"/>
          <w:noProof/>
        </w:rPr>
      </w:pPr>
      <w:bookmarkStart w:id="3" w:name="_Hlk213750395"/>
      <w:r w:rsidRPr="004C136E">
        <w:rPr>
          <w:rFonts w:ascii="Montserrat Light" w:hAnsi="Montserrat Light" w:cs="Arial"/>
          <w:noProof/>
        </w:rPr>
        <w:t xml:space="preserve">Societatea adoptă o abordare prudentă şi echilibrată în gestionarea investiţiilor, având în vedere statutul său de societate cu capital integral </w:t>
      </w:r>
      <w:r w:rsidR="000D1E14" w:rsidRPr="004C136E">
        <w:rPr>
          <w:rFonts w:ascii="Montserrat Light" w:hAnsi="Montserrat Light" w:cs="Arial"/>
          <w:noProof/>
        </w:rPr>
        <w:t>public</w:t>
      </w:r>
      <w:r w:rsidRPr="004C136E">
        <w:rPr>
          <w:rFonts w:ascii="Montserrat Light" w:hAnsi="Montserrat Light" w:cs="Arial"/>
          <w:noProof/>
        </w:rPr>
        <w:t xml:space="preserve">, şi angajamentul faţă de responsabilitatea publică, clientela şi comunitatea locală. Alocarea resurselor pentru investiţii se va realiza în funcţie de priorităţile strategice şi de capacitatea financiară a </w:t>
      </w:r>
      <w:r w:rsidR="000D1E14" w:rsidRPr="004C136E">
        <w:rPr>
          <w:rFonts w:ascii="Montserrat Light" w:hAnsi="Montserrat Light" w:cs="Arial"/>
          <w:noProof/>
        </w:rPr>
        <w:t>s</w:t>
      </w:r>
      <w:r w:rsidRPr="004C136E">
        <w:rPr>
          <w:rFonts w:ascii="Montserrat Light" w:hAnsi="Montserrat Light" w:cs="Arial"/>
          <w:noProof/>
        </w:rPr>
        <w:t>ocietăţii, respectând principiile de prudenţă, eficienţă, sustenabilitate şi diversificare. Investiţiile majore, cu impact semnificativ asupra activităţii, vor fi supuse unor analize sporite şi decizii la nivelul Consiliului de Administraţie. Societatea va urmări un echilibru între proiectele de menţinere infrastructură existentă şi cele de creştere/inovare.</w:t>
      </w:r>
    </w:p>
    <w:p w14:paraId="30CD8A0F" w14:textId="21B46188" w:rsidR="006A24E3" w:rsidRPr="004C136E" w:rsidRDefault="006A24E3" w:rsidP="004C136E">
      <w:pPr>
        <w:spacing w:after="0" w:line="240" w:lineRule="auto"/>
        <w:ind w:right="-1350"/>
        <w:jc w:val="both"/>
        <w:rPr>
          <w:rFonts w:ascii="Montserrat Light" w:hAnsi="Montserrat Light" w:cs="Arial"/>
          <w:noProof/>
        </w:rPr>
      </w:pPr>
      <w:bookmarkStart w:id="4" w:name="_Hlk213750456"/>
      <w:bookmarkEnd w:id="3"/>
      <w:r w:rsidRPr="004C136E">
        <w:rPr>
          <w:rFonts w:ascii="Montserrat Light" w:hAnsi="Montserrat Light" w:cs="Arial"/>
          <w:noProof/>
        </w:rPr>
        <w:t xml:space="preserve">Procesul decizional privind investiţiile va fi transparent şi riguros. Propunerile de investiţii vor fi elaborate de conducerea executivă împreună cu structurile competente și supuse aprobării conform actului constitutiv, al statutului societăţii precum și legislației incidente. </w:t>
      </w:r>
      <w:r w:rsidRPr="004C136E">
        <w:rPr>
          <w:rFonts w:ascii="Montserrat Light" w:hAnsi="Montserrat Light" w:cs="Arial"/>
          <w:noProof/>
        </w:rPr>
        <w:lastRenderedPageBreak/>
        <w:t>După aprobare, fiecare proiect va fi implementat sub monitorizare atentă, pe întreaga durată – până la exploatare – din perspectiva respectării bugetului, a termenelor, a calităţii, a gradului de utilizare și a satisfacţiei clienţilor. Rezultatele obţinute vor fi raportate periodic Consiliului de Administraţie şi acţionarului unic.</w:t>
      </w:r>
    </w:p>
    <w:p w14:paraId="7DB7506A" w14:textId="20AD3B6D" w:rsidR="009F6102" w:rsidRPr="004C136E" w:rsidRDefault="000D1E14"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Autoritatea publică tutelară impune s</w:t>
      </w:r>
      <w:r w:rsidR="009F6102" w:rsidRPr="004C136E">
        <w:rPr>
          <w:rFonts w:ascii="Montserrat Light" w:hAnsi="Montserrat Light" w:cs="Arial"/>
          <w:noProof/>
        </w:rPr>
        <w:t>ociet</w:t>
      </w:r>
      <w:r w:rsidRPr="004C136E">
        <w:rPr>
          <w:rFonts w:ascii="Montserrat Light" w:hAnsi="Montserrat Light" w:cs="Arial"/>
          <w:noProof/>
        </w:rPr>
        <w:t>ății</w:t>
      </w:r>
      <w:r w:rsidR="009F6102" w:rsidRPr="004C136E">
        <w:rPr>
          <w:rFonts w:ascii="Montserrat Light" w:hAnsi="Montserrat Light" w:cs="Arial"/>
          <w:noProof/>
        </w:rPr>
        <w:t xml:space="preserve"> </w:t>
      </w:r>
      <w:bookmarkEnd w:id="4"/>
      <w:r w:rsidR="009F6102" w:rsidRPr="004C136E">
        <w:rPr>
          <w:rFonts w:ascii="Montserrat Light" w:hAnsi="Montserrat Light" w:cs="Arial"/>
          <w:noProof/>
        </w:rPr>
        <w:t xml:space="preserve">ca investiţiile să fie corelate cu obiectivele de dezvoltare durabilă, creşterea calităţii serviciilor, îmbunătăţirea experienţei clienţilor, reducerea amprentei de carbon şi utilizarea eficientă a resurselor naturale şi energetice. De asemenea, </w:t>
      </w:r>
      <w:r w:rsidRPr="004C136E">
        <w:rPr>
          <w:rFonts w:ascii="Montserrat Light" w:hAnsi="Montserrat Light" w:cs="Arial"/>
          <w:noProof/>
        </w:rPr>
        <w:t xml:space="preserve">se </w:t>
      </w:r>
      <w:r w:rsidR="009F6102" w:rsidRPr="004C136E">
        <w:rPr>
          <w:rFonts w:ascii="Montserrat Light" w:hAnsi="Montserrat Light" w:cs="Arial"/>
          <w:noProof/>
        </w:rPr>
        <w:t>v</w:t>
      </w:r>
      <w:r w:rsidRPr="004C136E">
        <w:rPr>
          <w:rFonts w:ascii="Montserrat Light" w:hAnsi="Montserrat Light" w:cs="Arial"/>
          <w:noProof/>
        </w:rPr>
        <w:t>or</w:t>
      </w:r>
      <w:r w:rsidR="009F6102" w:rsidRPr="004C136E">
        <w:rPr>
          <w:rFonts w:ascii="Montserrat Light" w:hAnsi="Montserrat Light" w:cs="Arial"/>
          <w:noProof/>
        </w:rPr>
        <w:t xml:space="preserve"> respecta principiile de responsabilitate socială şi integritate, transparenţă faţă de comunitate şi părţile interesate, evitarea conflictelor de interese şi alinierea la bunele practici de guvernanţă corporativă. </w:t>
      </w:r>
    </w:p>
    <w:p w14:paraId="00B4AC74" w14:textId="6C1E8B9E" w:rsidR="009F6102" w:rsidRPr="004C136E" w:rsidRDefault="009F610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Politica de investiţii va fi revizuită ori de câte ori condiţiile economice, tehnice sau legislative impun actualizarea ei. </w:t>
      </w:r>
    </w:p>
    <w:p w14:paraId="3705BF6C" w14:textId="77777777" w:rsidR="00FA53B5" w:rsidRDefault="009F6102" w:rsidP="00FA53B5">
      <w:pPr>
        <w:spacing w:after="0" w:line="240" w:lineRule="auto"/>
        <w:ind w:right="-1350"/>
        <w:jc w:val="both"/>
        <w:rPr>
          <w:rFonts w:ascii="Montserrat Light" w:hAnsi="Montserrat Light" w:cs="Arial"/>
          <w:noProof/>
        </w:rPr>
      </w:pPr>
      <w:r w:rsidRPr="004C136E">
        <w:rPr>
          <w:rFonts w:ascii="Montserrat Light" w:hAnsi="Montserrat Light" w:cs="Arial"/>
          <w:noProof/>
        </w:rPr>
        <w:t>Prin adoptarea prezentei Politici de investiţii, Univers T S.A.</w:t>
      </w:r>
      <w:r w:rsidR="00420A4B" w:rsidRPr="004C136E">
        <w:rPr>
          <w:rFonts w:ascii="Montserrat Light" w:hAnsi="Montserrat Light" w:cs="Arial"/>
          <w:noProof/>
        </w:rPr>
        <w:t xml:space="preserve"> </w:t>
      </w:r>
      <w:r w:rsidRPr="004C136E">
        <w:rPr>
          <w:rFonts w:ascii="Montserrat Light" w:hAnsi="Montserrat Light" w:cs="Arial"/>
          <w:noProof/>
        </w:rPr>
        <w:t xml:space="preserve">reafirmă angajamentul său faţă de </w:t>
      </w:r>
      <w:r w:rsidR="007F18CD" w:rsidRPr="004C136E">
        <w:rPr>
          <w:rFonts w:ascii="Montserrat Light" w:hAnsi="Montserrat Light" w:cs="Arial"/>
          <w:noProof/>
        </w:rPr>
        <w:t xml:space="preserve">o </w:t>
      </w:r>
      <w:r w:rsidRPr="004C136E">
        <w:rPr>
          <w:rFonts w:ascii="Montserrat Light" w:hAnsi="Montserrat Light" w:cs="Arial"/>
          <w:noProof/>
        </w:rPr>
        <w:t>guvernanţ</w:t>
      </w:r>
      <w:r w:rsidR="007F18CD" w:rsidRPr="004C136E">
        <w:rPr>
          <w:rFonts w:ascii="Montserrat Light" w:hAnsi="Montserrat Light" w:cs="Arial"/>
          <w:noProof/>
        </w:rPr>
        <w:t>ă</w:t>
      </w:r>
      <w:r w:rsidRPr="004C136E">
        <w:rPr>
          <w:rFonts w:ascii="Montserrat Light" w:hAnsi="Montserrat Light" w:cs="Arial"/>
          <w:noProof/>
        </w:rPr>
        <w:t xml:space="preserve"> corporativă responsabilă, </w:t>
      </w:r>
      <w:r w:rsidR="007F18CD" w:rsidRPr="004C136E">
        <w:rPr>
          <w:rFonts w:ascii="Montserrat Light" w:hAnsi="Montserrat Light" w:cs="Arial"/>
          <w:noProof/>
        </w:rPr>
        <w:t xml:space="preserve">o </w:t>
      </w:r>
      <w:r w:rsidRPr="004C136E">
        <w:rPr>
          <w:rFonts w:ascii="Montserrat Light" w:hAnsi="Montserrat Light" w:cs="Arial"/>
          <w:noProof/>
        </w:rPr>
        <w:t>administrare eficientă a resurselor şi dezvoltare sustenabilă în beneficiul acţionarului unic, clienţilor, partenerilor şi comunităţii judeţului Cluj.</w:t>
      </w:r>
    </w:p>
    <w:p w14:paraId="2F5989AB" w14:textId="173067AB" w:rsidR="00FA53B5" w:rsidRPr="00FA53B5" w:rsidRDefault="00FA53B5" w:rsidP="00FA53B5">
      <w:pPr>
        <w:spacing w:after="0" w:line="240" w:lineRule="auto"/>
        <w:ind w:right="-1350"/>
        <w:jc w:val="both"/>
        <w:rPr>
          <w:rFonts w:ascii="Montserrat Light" w:eastAsia="Montserrat Light" w:hAnsi="Montserrat Light" w:cs="Montserrat Light"/>
          <w:color w:val="2F5496" w:themeColor="accent1" w:themeShade="BF"/>
        </w:rPr>
      </w:pPr>
      <w:r w:rsidRPr="00FA53B5">
        <w:rPr>
          <w:rFonts w:ascii="Montserrat Light" w:eastAsia="Montserrat Light" w:hAnsi="Montserrat Light" w:cs="Montserrat Light"/>
          <w:color w:val="2F5496" w:themeColor="accent1" w:themeShade="BF"/>
        </w:rPr>
        <w:t>În vederea eficientizării proceselor interne și a standardizării modului de utilizare a resurselor auto, Univers T S.A. va avea în vedere înscrierea în proiectul privind implementarea unui sistem unitar de management al flotei de transport rutier deținută de Consiliul Județean Cluj și de entitățile aflate în subordinea sau sub autoritatea acestuia. Implementarea acestui sistem va contribui la monitorizarea și gestionarea centralizată a autovehiculelor, la creșterea transparenței și responsabilității în utilizarea acestora, precum și la reducerea costurilor operaționale, în concordanță cu obiectivele autorității publice tutelare privind digitalizarea și eficientizarea activităților.</w:t>
      </w:r>
    </w:p>
    <w:p w14:paraId="353BB4CD" w14:textId="77777777" w:rsidR="00FA53B5" w:rsidRPr="00FA53B5" w:rsidRDefault="00FA53B5" w:rsidP="00FA53B5">
      <w:pPr>
        <w:spacing w:after="0" w:line="240" w:lineRule="auto"/>
        <w:ind w:right="-1350"/>
        <w:jc w:val="both"/>
        <w:rPr>
          <w:rFonts w:ascii="Montserrat Light" w:hAnsi="Montserrat Light" w:cs="Arial"/>
          <w:noProof/>
        </w:rPr>
      </w:pPr>
    </w:p>
    <w:p w14:paraId="70EB2239" w14:textId="4986AFFD" w:rsidR="004710E0" w:rsidRPr="004C136E" w:rsidRDefault="00D10392"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b/>
          <w:noProof/>
          <w:sz w:val="22"/>
          <w:szCs w:val="22"/>
          <w:lang w:val="ro-RO"/>
        </w:rPr>
        <w:t>8</w:t>
      </w:r>
      <w:r w:rsidR="00D6281F" w:rsidRPr="004C136E">
        <w:rPr>
          <w:rFonts w:ascii="Montserrat Light" w:hAnsi="Montserrat Light" w:cs="Arial"/>
          <w:b/>
          <w:noProof/>
          <w:sz w:val="22"/>
          <w:szCs w:val="22"/>
          <w:lang w:val="ro-RO"/>
        </w:rPr>
        <w:t>.</w:t>
      </w:r>
      <w:r w:rsidR="006C3E5B" w:rsidRPr="004C136E">
        <w:rPr>
          <w:rFonts w:ascii="Montserrat Light" w:eastAsia="Calibri" w:hAnsi="Montserrat Light" w:cs="Arial"/>
          <w:b/>
          <w:noProof/>
          <w:sz w:val="22"/>
          <w:szCs w:val="22"/>
          <w:lang w:val="ro-RO" w:eastAsia="ro-RO"/>
        </w:rPr>
        <w:t xml:space="preserve"> </w:t>
      </w:r>
      <w:r w:rsidR="006C3E5B" w:rsidRPr="004C136E">
        <w:rPr>
          <w:rFonts w:ascii="Montserrat Light" w:hAnsi="Montserrat Light" w:cs="Arial"/>
          <w:b/>
          <w:noProof/>
          <w:sz w:val="22"/>
          <w:szCs w:val="22"/>
          <w:lang w:val="ro-RO"/>
        </w:rPr>
        <w:t>Așteptările</w:t>
      </w:r>
      <w:r w:rsidR="00D6281F" w:rsidRPr="004C136E">
        <w:rPr>
          <w:rFonts w:ascii="Montserrat Light" w:hAnsi="Montserrat Light" w:cs="Arial"/>
          <w:b/>
          <w:noProof/>
          <w:sz w:val="22"/>
          <w:szCs w:val="22"/>
          <w:lang w:val="ro-RO"/>
        </w:rPr>
        <w:t xml:space="preserve"> autorității publice tutelare cu privire la comunicarea cu organele de administrare </w:t>
      </w:r>
      <w:r w:rsidR="00853C7D" w:rsidRPr="004C136E">
        <w:rPr>
          <w:rFonts w:ascii="Montserrat Light" w:hAnsi="Montserrat Light" w:cs="Arial"/>
          <w:b/>
          <w:noProof/>
          <w:sz w:val="22"/>
          <w:szCs w:val="22"/>
          <w:lang w:val="ro-RO"/>
        </w:rPr>
        <w:t>ș</w:t>
      </w:r>
      <w:r w:rsidR="00D6281F" w:rsidRPr="004C136E">
        <w:rPr>
          <w:rFonts w:ascii="Montserrat Light" w:hAnsi="Montserrat Light" w:cs="Arial"/>
          <w:b/>
          <w:noProof/>
          <w:sz w:val="22"/>
          <w:szCs w:val="22"/>
          <w:lang w:val="ro-RO"/>
        </w:rPr>
        <w:t>i conducere ale întreprinderii publice</w:t>
      </w:r>
    </w:p>
    <w:p w14:paraId="147CEA43" w14:textId="77777777" w:rsidR="00225A05" w:rsidRPr="004C136E" w:rsidRDefault="00225A05" w:rsidP="004C136E">
      <w:pPr>
        <w:pStyle w:val="NoSpacing1"/>
        <w:ind w:right="-1350"/>
        <w:jc w:val="both"/>
        <w:rPr>
          <w:rFonts w:ascii="Montserrat Light" w:hAnsi="Montserrat Light" w:cs="Arial"/>
          <w:noProof/>
          <w:sz w:val="22"/>
          <w:szCs w:val="22"/>
        </w:rPr>
      </w:pPr>
      <w:bookmarkStart w:id="5" w:name="_Hlk90036635"/>
      <w:r w:rsidRPr="004C136E">
        <w:rPr>
          <w:rFonts w:ascii="Montserrat Light" w:hAnsi="Montserrat Light" w:cs="Arial"/>
          <w:noProof/>
          <w:sz w:val="22"/>
          <w:szCs w:val="22"/>
        </w:rPr>
        <w:t xml:space="preserve">Consiliul Județean Cluj intenționează să sprijine activitatea Societății într-o manieră constructivă și transparentă, prin abordarea unui mod de lucru eficient cu membrii organelor de administrare și conducere, în scopul identificării modalităților de îmbunătățire a performanțelor societății și de administrare eficientă a acesteia. </w:t>
      </w:r>
    </w:p>
    <w:p w14:paraId="1733C24B" w14:textId="77777777" w:rsidR="00225A05" w:rsidRPr="004C136E" w:rsidRDefault="00225A05" w:rsidP="004C136E">
      <w:pPr>
        <w:pStyle w:val="NoSpacing1"/>
        <w:ind w:right="-1350"/>
        <w:jc w:val="both"/>
        <w:rPr>
          <w:rFonts w:ascii="Montserrat Light" w:hAnsi="Montserrat Light" w:cs="Arial"/>
          <w:noProof/>
          <w:sz w:val="22"/>
          <w:szCs w:val="22"/>
        </w:rPr>
      </w:pPr>
      <w:r w:rsidRPr="004C136E">
        <w:rPr>
          <w:rFonts w:ascii="Montserrat Light" w:hAnsi="Montserrat Light" w:cs="Arial"/>
          <w:noProof/>
          <w:sz w:val="22"/>
          <w:szCs w:val="22"/>
        </w:rPr>
        <w:t>Este important să existe o comunicare reciprocă referitoare la orice aspecte cu impact asupra societății și/sau asupra intereselor acționarului unic, inclusiv schimbul eficient de informații cu privire la riscurile identificate care pot influența îndeplinirea corespunzătoare a Planului de administrare.</w:t>
      </w:r>
    </w:p>
    <w:p w14:paraId="17513EC1" w14:textId="5FC770B9" w:rsidR="00E008D8" w:rsidRPr="004C136E" w:rsidRDefault="005172F5" w:rsidP="004C136E">
      <w:pPr>
        <w:pStyle w:val="NoSpacing1"/>
        <w:ind w:right="-1350"/>
        <w:jc w:val="both"/>
        <w:rPr>
          <w:rFonts w:ascii="Montserrat Light" w:hAnsi="Montserrat Light" w:cs="Arial"/>
          <w:bCs/>
          <w:noProof/>
          <w:sz w:val="22"/>
          <w:szCs w:val="22"/>
          <w:lang w:val="ro-RO"/>
        </w:rPr>
      </w:pPr>
      <w:r w:rsidRPr="004C136E">
        <w:rPr>
          <w:rFonts w:ascii="Montserrat Light" w:hAnsi="Montserrat Light" w:cs="Arial"/>
          <w:noProof/>
          <w:sz w:val="22"/>
          <w:szCs w:val="22"/>
          <w:lang w:val="ro-RO"/>
        </w:rPr>
        <w:t>Comunicarea dintre autoritatea publica tutelar</w:t>
      </w:r>
      <w:r w:rsidR="003B0EC8" w:rsidRPr="004C136E">
        <w:rPr>
          <w:rFonts w:ascii="Montserrat Light" w:hAnsi="Montserrat Light" w:cs="Arial"/>
          <w:noProof/>
          <w:sz w:val="22"/>
          <w:szCs w:val="22"/>
          <w:lang w:val="ro-RO"/>
        </w:rPr>
        <w:t>ă</w:t>
      </w:r>
      <w:r w:rsidRPr="004C136E">
        <w:rPr>
          <w:rFonts w:ascii="Montserrat Light" w:hAnsi="Montserrat Light" w:cs="Arial"/>
          <w:noProof/>
          <w:sz w:val="22"/>
          <w:szCs w:val="22"/>
          <w:lang w:val="ro-RO"/>
        </w:rPr>
        <w:t xml:space="preserve"> </w:t>
      </w:r>
      <w:r w:rsidR="003B0EC8" w:rsidRPr="004C136E">
        <w:rPr>
          <w:rFonts w:ascii="Montserrat Light" w:hAnsi="Montserrat Light" w:cs="Arial"/>
          <w:noProof/>
          <w:sz w:val="22"/>
          <w:szCs w:val="22"/>
          <w:lang w:val="ro-RO"/>
        </w:rPr>
        <w:t>ș</w:t>
      </w:r>
      <w:r w:rsidRPr="004C136E">
        <w:rPr>
          <w:rFonts w:ascii="Montserrat Light" w:hAnsi="Montserrat Light" w:cs="Arial"/>
          <w:noProof/>
          <w:sz w:val="22"/>
          <w:szCs w:val="22"/>
          <w:lang w:val="ro-RO"/>
        </w:rPr>
        <w:t>i întreprinderea public</w:t>
      </w:r>
      <w:r w:rsidR="003B0EC8" w:rsidRPr="004C136E">
        <w:rPr>
          <w:rFonts w:ascii="Montserrat Light" w:hAnsi="Montserrat Light" w:cs="Arial"/>
          <w:noProof/>
          <w:sz w:val="22"/>
          <w:szCs w:val="22"/>
          <w:lang w:val="ro-RO"/>
        </w:rPr>
        <w:t>ă</w:t>
      </w:r>
      <w:r w:rsidRPr="004C136E">
        <w:rPr>
          <w:rFonts w:ascii="Montserrat Light" w:hAnsi="Montserrat Light" w:cs="Arial"/>
          <w:noProof/>
          <w:sz w:val="22"/>
          <w:szCs w:val="22"/>
          <w:lang w:val="ro-RO"/>
        </w:rPr>
        <w:t xml:space="preserve"> se va face periodic</w:t>
      </w:r>
      <w:r w:rsidR="00D12FBF" w:rsidRPr="004C136E">
        <w:rPr>
          <w:rFonts w:ascii="Montserrat Light" w:hAnsi="Montserrat Light" w:cs="Arial"/>
          <w:noProof/>
          <w:sz w:val="22"/>
          <w:szCs w:val="22"/>
          <w:lang w:val="ro-RO"/>
        </w:rPr>
        <w:t>,</w:t>
      </w:r>
      <w:r w:rsidRPr="004C136E">
        <w:rPr>
          <w:rFonts w:ascii="Montserrat Light" w:hAnsi="Montserrat Light" w:cs="Arial"/>
          <w:bCs/>
          <w:noProof/>
          <w:sz w:val="22"/>
          <w:szCs w:val="22"/>
          <w:lang w:val="ro-RO"/>
        </w:rPr>
        <w:t xml:space="preserve"> </w:t>
      </w:r>
      <w:r w:rsidR="00D12FBF" w:rsidRPr="004C136E">
        <w:rPr>
          <w:rFonts w:ascii="Montserrat Light" w:hAnsi="Montserrat Light" w:cs="Arial"/>
          <w:bCs/>
          <w:noProof/>
          <w:sz w:val="22"/>
          <w:szCs w:val="22"/>
          <w:lang w:val="ro-RO"/>
        </w:rPr>
        <w:t>r</w:t>
      </w:r>
      <w:r w:rsidR="00E008D8" w:rsidRPr="004C136E">
        <w:rPr>
          <w:rFonts w:ascii="Montserrat Light" w:hAnsi="Montserrat Light" w:cs="Arial"/>
          <w:bCs/>
          <w:noProof/>
          <w:sz w:val="22"/>
          <w:szCs w:val="22"/>
          <w:lang w:val="ro-RO"/>
        </w:rPr>
        <w:t xml:space="preserve">elația </w:t>
      </w:r>
      <w:r w:rsidR="00D12FBF" w:rsidRPr="004C136E">
        <w:rPr>
          <w:rFonts w:ascii="Montserrat Light" w:hAnsi="Montserrat Light" w:cs="Arial"/>
          <w:bCs/>
          <w:noProof/>
          <w:sz w:val="22"/>
          <w:szCs w:val="22"/>
          <w:lang w:val="ro-RO"/>
        </w:rPr>
        <w:t>se impune a fi</w:t>
      </w:r>
      <w:r w:rsidR="00E008D8" w:rsidRPr="004C136E">
        <w:rPr>
          <w:rFonts w:ascii="Montserrat Light" w:hAnsi="Montserrat Light" w:cs="Arial"/>
          <w:bCs/>
          <w:noProof/>
          <w:sz w:val="22"/>
          <w:szCs w:val="22"/>
          <w:lang w:val="ro-RO"/>
        </w:rPr>
        <w:t xml:space="preserve"> fundamentată pe principiul bunei-credințe, fapt ce va genera o colaborare și un sprijin reciproc, benefice pentru dezvoltarea durabilă a societății. </w:t>
      </w:r>
    </w:p>
    <w:p w14:paraId="22E1297D" w14:textId="48ADDCAF" w:rsidR="00E008D8" w:rsidRPr="004C136E" w:rsidRDefault="00E008D8"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bCs/>
          <w:noProof/>
          <w:sz w:val="22"/>
          <w:szCs w:val="22"/>
          <w:lang w:val="ro-RO"/>
        </w:rPr>
        <w:t xml:space="preserve">Autoritatea Publică Tutelară </w:t>
      </w:r>
      <w:r w:rsidR="00D12FBF" w:rsidRPr="004C136E">
        <w:rPr>
          <w:rFonts w:ascii="Montserrat Light" w:hAnsi="Montserrat Light" w:cs="Arial"/>
          <w:bCs/>
          <w:noProof/>
          <w:sz w:val="22"/>
          <w:szCs w:val="22"/>
          <w:lang w:val="ro-RO"/>
        </w:rPr>
        <w:t xml:space="preserve">așteaptă de la organele de </w:t>
      </w:r>
      <w:r w:rsidR="00225A05" w:rsidRPr="004C136E">
        <w:rPr>
          <w:rFonts w:ascii="Montserrat Light" w:hAnsi="Montserrat Light" w:cs="Arial"/>
          <w:bCs/>
          <w:noProof/>
          <w:sz w:val="22"/>
          <w:szCs w:val="22"/>
          <w:lang w:val="ro-RO"/>
        </w:rPr>
        <w:t>administrare și conducere</w:t>
      </w:r>
      <w:r w:rsidR="00D12FBF" w:rsidRPr="004C136E">
        <w:rPr>
          <w:rFonts w:ascii="Montserrat Light" w:hAnsi="Montserrat Light" w:cs="Arial"/>
          <w:bCs/>
          <w:noProof/>
          <w:sz w:val="22"/>
          <w:szCs w:val="22"/>
          <w:lang w:val="ro-RO"/>
        </w:rPr>
        <w:t xml:space="preserve"> ale societății </w:t>
      </w:r>
      <w:r w:rsidRPr="004C136E">
        <w:rPr>
          <w:rFonts w:ascii="Montserrat Light" w:hAnsi="Montserrat Light" w:cs="Arial"/>
          <w:bCs/>
          <w:noProof/>
          <w:sz w:val="22"/>
          <w:szCs w:val="22"/>
          <w:lang w:val="ro-RO"/>
        </w:rPr>
        <w:t xml:space="preserve">să îi fie furnizate informații specifice de interes general, </w:t>
      </w:r>
      <w:r w:rsidR="008215C2" w:rsidRPr="004C136E">
        <w:rPr>
          <w:rFonts w:ascii="Montserrat Light" w:hAnsi="Montserrat Light" w:cs="Arial"/>
          <w:bCs/>
          <w:noProof/>
          <w:sz w:val="22"/>
          <w:szCs w:val="22"/>
          <w:lang w:val="ro-RO"/>
        </w:rPr>
        <w:t xml:space="preserve">perspective, evoluții, premise și strategii precum și informații </w:t>
      </w:r>
      <w:r w:rsidRPr="004C136E">
        <w:rPr>
          <w:rFonts w:ascii="Montserrat Light" w:hAnsi="Montserrat Light" w:cs="Arial"/>
          <w:bCs/>
          <w:noProof/>
          <w:sz w:val="22"/>
          <w:szCs w:val="22"/>
          <w:lang w:val="ro-RO"/>
        </w:rPr>
        <w:t xml:space="preserve">complete și corecte cu privire la </w:t>
      </w:r>
      <w:r w:rsidR="008215C2" w:rsidRPr="004C136E">
        <w:rPr>
          <w:rFonts w:ascii="Montserrat Light" w:hAnsi="Montserrat Light" w:cs="Arial"/>
          <w:bCs/>
          <w:noProof/>
          <w:sz w:val="22"/>
          <w:szCs w:val="22"/>
          <w:lang w:val="ro-RO"/>
        </w:rPr>
        <w:t xml:space="preserve"> </w:t>
      </w:r>
      <w:r w:rsidRPr="004C136E">
        <w:rPr>
          <w:rFonts w:ascii="Montserrat Light" w:hAnsi="Montserrat Light" w:cs="Arial"/>
          <w:bCs/>
          <w:noProof/>
          <w:sz w:val="22"/>
          <w:szCs w:val="22"/>
          <w:lang w:val="ro-RO"/>
        </w:rPr>
        <w:t xml:space="preserve">situația financiară și rezultatele economice ale societății, </w:t>
      </w:r>
      <w:r w:rsidR="008215C2" w:rsidRPr="004C136E">
        <w:rPr>
          <w:rFonts w:ascii="Montserrat Light" w:hAnsi="Montserrat Light" w:cs="Arial"/>
          <w:noProof/>
          <w:sz w:val="22"/>
          <w:szCs w:val="22"/>
          <w:lang w:val="ro-RO"/>
        </w:rPr>
        <w:t xml:space="preserve"> îndeplinirea obiectivelor </w:t>
      </w:r>
      <w:r w:rsidR="003B0EC8" w:rsidRPr="004C136E">
        <w:rPr>
          <w:rFonts w:ascii="Montserrat Light" w:hAnsi="Montserrat Light" w:cs="Arial"/>
          <w:noProof/>
          <w:sz w:val="22"/>
          <w:szCs w:val="22"/>
          <w:lang w:val="ro-RO"/>
        </w:rPr>
        <w:t>și a indicatorilor de performanță</w:t>
      </w:r>
      <w:r w:rsidR="005172F5" w:rsidRPr="004C136E">
        <w:rPr>
          <w:rFonts w:ascii="Montserrat Light" w:hAnsi="Montserrat Light" w:cs="Arial"/>
          <w:noProof/>
          <w:sz w:val="22"/>
          <w:szCs w:val="22"/>
          <w:lang w:val="ro-RO"/>
        </w:rPr>
        <w:t>.</w:t>
      </w:r>
      <w:r w:rsidR="008215C2" w:rsidRPr="004C136E">
        <w:rPr>
          <w:rFonts w:ascii="Montserrat Light" w:hAnsi="Montserrat Light" w:cs="Arial"/>
          <w:bCs/>
          <w:noProof/>
          <w:sz w:val="22"/>
          <w:szCs w:val="22"/>
          <w:lang w:val="ro-RO"/>
        </w:rPr>
        <w:t xml:space="preserve"> </w:t>
      </w:r>
    </w:p>
    <w:p w14:paraId="33015CCE" w14:textId="77777777" w:rsidR="005172F5" w:rsidRPr="004C136E" w:rsidRDefault="005172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Membrii Consiliului de administrație au obligaț</w:t>
      </w:r>
      <w:r w:rsidR="003B0EC8" w:rsidRPr="004C136E">
        <w:rPr>
          <w:rFonts w:ascii="Montserrat Light" w:hAnsi="Montserrat Light" w:cs="Arial"/>
          <w:noProof/>
        </w:rPr>
        <w:t>ia sa înștiințeze acționarul, î</w:t>
      </w:r>
      <w:r w:rsidRPr="004C136E">
        <w:rPr>
          <w:rFonts w:ascii="Montserrat Light" w:hAnsi="Montserrat Light" w:cs="Arial"/>
          <w:noProof/>
        </w:rPr>
        <w:t xml:space="preserve">n cazul </w:t>
      </w:r>
      <w:r w:rsidR="003B0EC8" w:rsidRPr="004C136E">
        <w:rPr>
          <w:rFonts w:ascii="Montserrat Light" w:hAnsi="Montserrat Light" w:cs="Arial"/>
          <w:noProof/>
        </w:rPr>
        <w:t>î</w:t>
      </w:r>
      <w:r w:rsidRPr="004C136E">
        <w:rPr>
          <w:rFonts w:ascii="Montserrat Light" w:hAnsi="Montserrat Light" w:cs="Arial"/>
          <w:noProof/>
        </w:rPr>
        <w:t>n care se constat</w:t>
      </w:r>
      <w:r w:rsidR="003B0EC8" w:rsidRPr="004C136E">
        <w:rPr>
          <w:rFonts w:ascii="Montserrat Light" w:hAnsi="Montserrat Light" w:cs="Arial"/>
          <w:noProof/>
        </w:rPr>
        <w:t>ă</w:t>
      </w:r>
      <w:r w:rsidRPr="004C136E">
        <w:rPr>
          <w:rFonts w:ascii="Montserrat Light" w:hAnsi="Montserrat Light" w:cs="Arial"/>
          <w:noProof/>
        </w:rPr>
        <w:t xml:space="preserve"> o deviere de la indicatorii de performan</w:t>
      </w:r>
      <w:r w:rsidR="003B0EC8" w:rsidRPr="004C136E">
        <w:rPr>
          <w:rFonts w:ascii="Montserrat Light" w:hAnsi="Montserrat Light" w:cs="Arial"/>
          <w:noProof/>
        </w:rPr>
        <w:t xml:space="preserve">ță </w:t>
      </w:r>
      <w:r w:rsidRPr="004C136E">
        <w:rPr>
          <w:rFonts w:ascii="Montserrat Light" w:hAnsi="Montserrat Light" w:cs="Arial"/>
          <w:noProof/>
        </w:rPr>
        <w:t>stabiliți. Indicatorii de performan</w:t>
      </w:r>
      <w:r w:rsidR="003B0EC8" w:rsidRPr="004C136E">
        <w:rPr>
          <w:rFonts w:ascii="Montserrat Light" w:hAnsi="Montserrat Light" w:cs="Arial"/>
          <w:noProof/>
        </w:rPr>
        <w:t>ță</w:t>
      </w:r>
      <w:r w:rsidRPr="004C136E">
        <w:rPr>
          <w:rFonts w:ascii="Montserrat Light" w:hAnsi="Montserrat Light" w:cs="Arial"/>
          <w:noProof/>
        </w:rPr>
        <w:t xml:space="preserve"> se raportează trimestrial, stabilirea gradului de îndeplinire se face după aprobarea situațiilor financiare anuale.</w:t>
      </w:r>
    </w:p>
    <w:p w14:paraId="56520DBF" w14:textId="62E60A64" w:rsidR="005172F5" w:rsidRPr="004C136E" w:rsidRDefault="003B0EC8"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Î</w:t>
      </w:r>
      <w:r w:rsidR="005172F5" w:rsidRPr="004C136E">
        <w:rPr>
          <w:rFonts w:ascii="Montserrat Light" w:hAnsi="Montserrat Light" w:cs="Arial"/>
          <w:noProof/>
        </w:rPr>
        <w:t xml:space="preserve">n cazul imposibilității </w:t>
      </w:r>
      <w:r w:rsidR="00F4746E" w:rsidRPr="004C136E">
        <w:rPr>
          <w:rFonts w:ascii="Montserrat Light" w:hAnsi="Montserrat Light" w:cs="Arial"/>
          <w:noProof/>
        </w:rPr>
        <w:t>îndeplinirii</w:t>
      </w:r>
      <w:r w:rsidR="005172F5" w:rsidRPr="004C136E">
        <w:rPr>
          <w:rFonts w:ascii="Montserrat Light" w:hAnsi="Montserrat Light" w:cs="Arial"/>
          <w:noProof/>
        </w:rPr>
        <w:t xml:space="preserve">/abaterii de </w:t>
      </w:r>
      <w:bookmarkStart w:id="6" w:name="_Hlk90019588"/>
      <w:r w:rsidR="005172F5" w:rsidRPr="004C136E">
        <w:rPr>
          <w:rFonts w:ascii="Montserrat Light" w:hAnsi="Montserrat Light" w:cs="Arial"/>
          <w:noProof/>
        </w:rPr>
        <w:t xml:space="preserve">la îndeplinirea obiectivelor </w:t>
      </w:r>
      <w:r w:rsidRPr="004C136E">
        <w:rPr>
          <w:rFonts w:ascii="Montserrat Light" w:hAnsi="Montserrat Light" w:cs="Arial"/>
          <w:noProof/>
        </w:rPr>
        <w:t>ș</w:t>
      </w:r>
      <w:r w:rsidR="005172F5" w:rsidRPr="004C136E">
        <w:rPr>
          <w:rFonts w:ascii="Montserrat Light" w:hAnsi="Montserrat Light" w:cs="Arial"/>
          <w:noProof/>
        </w:rPr>
        <w:t>i a indicatorilor de performan</w:t>
      </w:r>
      <w:bookmarkEnd w:id="6"/>
      <w:r w:rsidRPr="004C136E">
        <w:rPr>
          <w:rFonts w:ascii="Montserrat Light" w:hAnsi="Montserrat Light" w:cs="Arial"/>
          <w:noProof/>
        </w:rPr>
        <w:t>ță stabiliți î</w:t>
      </w:r>
      <w:r w:rsidR="005172F5" w:rsidRPr="004C136E">
        <w:rPr>
          <w:rFonts w:ascii="Montserrat Light" w:hAnsi="Montserrat Light" w:cs="Arial"/>
          <w:noProof/>
        </w:rPr>
        <w:t xml:space="preserve">n contractele de mandat, membrii Consiliului de administrație au obligația de a notifica </w:t>
      </w:r>
      <w:r w:rsidRPr="004C136E">
        <w:rPr>
          <w:rFonts w:ascii="Montserrat Light" w:hAnsi="Montserrat Light" w:cs="Arial"/>
          <w:noProof/>
        </w:rPr>
        <w:t>î</w:t>
      </w:r>
      <w:r w:rsidR="005172F5" w:rsidRPr="004C136E">
        <w:rPr>
          <w:rFonts w:ascii="Montserrat Light" w:hAnsi="Montserrat Light" w:cs="Arial"/>
          <w:noProof/>
        </w:rPr>
        <w:t>n scris autoritatea public</w:t>
      </w:r>
      <w:r w:rsidRPr="004C136E">
        <w:rPr>
          <w:rFonts w:ascii="Montserrat Light" w:hAnsi="Montserrat Light" w:cs="Arial"/>
          <w:noProof/>
        </w:rPr>
        <w:t>ă</w:t>
      </w:r>
      <w:r w:rsidR="005172F5" w:rsidRPr="004C136E">
        <w:rPr>
          <w:rFonts w:ascii="Montserrat Light" w:hAnsi="Montserrat Light" w:cs="Arial"/>
          <w:noProof/>
        </w:rPr>
        <w:t xml:space="preserve"> tutelar</w:t>
      </w:r>
      <w:r w:rsidRPr="004C136E">
        <w:rPr>
          <w:rFonts w:ascii="Montserrat Light" w:hAnsi="Montserrat Light" w:cs="Arial"/>
          <w:noProof/>
        </w:rPr>
        <w:t>ă</w:t>
      </w:r>
      <w:r w:rsidR="005172F5" w:rsidRPr="004C136E">
        <w:rPr>
          <w:rFonts w:ascii="Montserrat Light" w:hAnsi="Montserrat Light" w:cs="Arial"/>
          <w:noProof/>
        </w:rPr>
        <w:t>, cu privire la cauzele care au determinat nerealizare</w:t>
      </w:r>
      <w:r w:rsidRPr="004C136E">
        <w:rPr>
          <w:rFonts w:ascii="Montserrat Light" w:hAnsi="Montserrat Light" w:cs="Arial"/>
          <w:noProof/>
        </w:rPr>
        <w:t>a</w:t>
      </w:r>
      <w:r w:rsidR="005172F5" w:rsidRPr="004C136E">
        <w:rPr>
          <w:rFonts w:ascii="Montserrat Light" w:hAnsi="Montserrat Light" w:cs="Arial"/>
          <w:noProof/>
        </w:rPr>
        <w:t xml:space="preserve"> </w:t>
      </w:r>
      <w:r w:rsidRPr="004C136E">
        <w:rPr>
          <w:rFonts w:ascii="Montserrat Light" w:hAnsi="Montserrat Light" w:cs="Arial"/>
          <w:noProof/>
        </w:rPr>
        <w:t>ș</w:t>
      </w:r>
      <w:r w:rsidR="005172F5" w:rsidRPr="004C136E">
        <w:rPr>
          <w:rFonts w:ascii="Montserrat Light" w:hAnsi="Montserrat Light" w:cs="Arial"/>
          <w:noProof/>
        </w:rPr>
        <w:t xml:space="preserve">i impactul asupra obiectivelor </w:t>
      </w:r>
      <w:r w:rsidRPr="004C136E">
        <w:rPr>
          <w:rFonts w:ascii="Montserrat Light" w:hAnsi="Montserrat Light" w:cs="Arial"/>
          <w:noProof/>
        </w:rPr>
        <w:t>ș</w:t>
      </w:r>
      <w:r w:rsidR="005172F5" w:rsidRPr="004C136E">
        <w:rPr>
          <w:rFonts w:ascii="Montserrat Light" w:hAnsi="Montserrat Light" w:cs="Arial"/>
          <w:noProof/>
        </w:rPr>
        <w:t>i indicatorilor de performan</w:t>
      </w:r>
      <w:r w:rsidRPr="004C136E">
        <w:rPr>
          <w:rFonts w:ascii="Montserrat Light" w:hAnsi="Montserrat Light" w:cs="Arial"/>
          <w:noProof/>
        </w:rPr>
        <w:t>ță</w:t>
      </w:r>
      <w:r w:rsidR="005172F5" w:rsidRPr="004C136E">
        <w:rPr>
          <w:rFonts w:ascii="Montserrat Light" w:hAnsi="Montserrat Light" w:cs="Arial"/>
          <w:noProof/>
        </w:rPr>
        <w:t>.</w:t>
      </w:r>
    </w:p>
    <w:p w14:paraId="24E63A18" w14:textId="537EC928" w:rsidR="005172F5" w:rsidRPr="004C136E" w:rsidRDefault="005172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Membrii Consiliului de administrație au obligația sa întocmească </w:t>
      </w:r>
      <w:r w:rsidR="003B0EC8" w:rsidRPr="004C136E">
        <w:rPr>
          <w:rFonts w:ascii="Montserrat Light" w:hAnsi="Montserrat Light" w:cs="Arial"/>
          <w:noProof/>
        </w:rPr>
        <w:t>ș</w:t>
      </w:r>
      <w:r w:rsidRPr="004C136E">
        <w:rPr>
          <w:rFonts w:ascii="Montserrat Light" w:hAnsi="Montserrat Light" w:cs="Arial"/>
          <w:noProof/>
        </w:rPr>
        <w:t>i s</w:t>
      </w:r>
      <w:r w:rsidR="003B0EC8" w:rsidRPr="004C136E">
        <w:rPr>
          <w:rFonts w:ascii="Montserrat Light" w:hAnsi="Montserrat Light" w:cs="Arial"/>
          <w:noProof/>
        </w:rPr>
        <w:t>ă</w:t>
      </w:r>
      <w:r w:rsidRPr="004C136E">
        <w:rPr>
          <w:rFonts w:ascii="Montserrat Light" w:hAnsi="Montserrat Light" w:cs="Arial"/>
          <w:noProof/>
        </w:rPr>
        <w:t xml:space="preserve"> înainteze </w:t>
      </w:r>
      <w:r w:rsidR="00BA0C19" w:rsidRPr="004C136E">
        <w:rPr>
          <w:rFonts w:ascii="Montserrat Light" w:hAnsi="Montserrat Light" w:cs="Arial"/>
          <w:noProof/>
        </w:rPr>
        <w:t>autorității publice tutelare</w:t>
      </w:r>
      <w:r w:rsidRPr="004C136E">
        <w:rPr>
          <w:rFonts w:ascii="Montserrat Light" w:hAnsi="Montserrat Light" w:cs="Arial"/>
          <w:noProof/>
        </w:rPr>
        <w:t xml:space="preserve"> informațiile din raportările prevăzute de Ordonanța de </w:t>
      </w:r>
      <w:r w:rsidR="003B0EC8" w:rsidRPr="004C136E">
        <w:rPr>
          <w:rFonts w:ascii="Montserrat Light" w:hAnsi="Montserrat Light" w:cs="Arial"/>
          <w:noProof/>
        </w:rPr>
        <w:t>U</w:t>
      </w:r>
      <w:r w:rsidRPr="004C136E">
        <w:rPr>
          <w:rFonts w:ascii="Montserrat Light" w:hAnsi="Montserrat Light" w:cs="Arial"/>
          <w:noProof/>
        </w:rPr>
        <w:t>rgenta a  Guvernului  nr.  109/2011  privind  guvernan</w:t>
      </w:r>
      <w:r w:rsidR="003B0EC8" w:rsidRPr="004C136E">
        <w:rPr>
          <w:rFonts w:ascii="Montserrat Light" w:hAnsi="Montserrat Light" w:cs="Arial"/>
          <w:noProof/>
        </w:rPr>
        <w:t>ța</w:t>
      </w:r>
      <w:r w:rsidRPr="004C136E">
        <w:rPr>
          <w:rFonts w:ascii="Montserrat Light" w:hAnsi="Montserrat Light" w:cs="Arial"/>
          <w:noProof/>
        </w:rPr>
        <w:t xml:space="preserve">  corporativ</w:t>
      </w:r>
      <w:r w:rsidR="003B0EC8" w:rsidRPr="004C136E">
        <w:rPr>
          <w:rFonts w:ascii="Montserrat Light" w:hAnsi="Montserrat Light" w:cs="Arial"/>
          <w:noProof/>
        </w:rPr>
        <w:t>ă</w:t>
      </w:r>
      <w:r w:rsidRPr="004C136E">
        <w:rPr>
          <w:rFonts w:ascii="Montserrat Light" w:hAnsi="Montserrat Light" w:cs="Arial"/>
          <w:noProof/>
        </w:rPr>
        <w:t xml:space="preserve">  a  întreprinderilor  publice,  cu modificările </w:t>
      </w:r>
      <w:r w:rsidR="003B0EC8" w:rsidRPr="004C136E">
        <w:rPr>
          <w:rFonts w:ascii="Montserrat Light" w:hAnsi="Montserrat Light" w:cs="Arial"/>
          <w:noProof/>
        </w:rPr>
        <w:t>ș</w:t>
      </w:r>
      <w:r w:rsidRPr="004C136E">
        <w:rPr>
          <w:rFonts w:ascii="Montserrat Light" w:hAnsi="Montserrat Light" w:cs="Arial"/>
          <w:noProof/>
        </w:rPr>
        <w:t>i completările ulterioare</w:t>
      </w:r>
      <w:r w:rsidR="00225A05" w:rsidRPr="004C136E">
        <w:rPr>
          <w:rFonts w:ascii="Montserrat Light" w:hAnsi="Montserrat Light" w:cs="Arial"/>
          <w:noProof/>
        </w:rPr>
        <w:t>.</w:t>
      </w:r>
    </w:p>
    <w:p w14:paraId="247F0EC7" w14:textId="77777777" w:rsidR="00225A05" w:rsidRPr="004C136E" w:rsidRDefault="00225A0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Pentru o comunicare și o informare transparentă către toate părtile interesate, bunele practici de guvernanță corporativă prevăd ca administratorii societății să desfașoare o </w:t>
      </w:r>
      <w:r w:rsidRPr="004C136E">
        <w:rPr>
          <w:rFonts w:ascii="Montserrat Light" w:hAnsi="Montserrat Light" w:cs="Arial"/>
          <w:noProof/>
        </w:rPr>
        <w:lastRenderedPageBreak/>
        <w:t>activitate transparentă și să asigure publicarea pe pagina web a societății a tuturor informatiilor publice prevăzute de legislația aplicabilă.</w:t>
      </w:r>
    </w:p>
    <w:bookmarkEnd w:id="5"/>
    <w:p w14:paraId="2F4F7F2A" w14:textId="77777777" w:rsidR="005172F5" w:rsidRPr="004C136E" w:rsidRDefault="005172F5" w:rsidP="004C136E">
      <w:pPr>
        <w:spacing w:after="0" w:line="240" w:lineRule="auto"/>
        <w:ind w:right="-1350"/>
        <w:jc w:val="both"/>
        <w:rPr>
          <w:rFonts w:ascii="Montserrat Light" w:hAnsi="Montserrat Light" w:cs="Arial"/>
          <w:noProof/>
        </w:rPr>
      </w:pPr>
    </w:p>
    <w:p w14:paraId="467A9B31" w14:textId="77777777" w:rsidR="00E42652" w:rsidRPr="004C136E" w:rsidRDefault="00D10392"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b/>
          <w:noProof/>
          <w:sz w:val="22"/>
          <w:szCs w:val="22"/>
          <w:lang w:val="ro-RO"/>
        </w:rPr>
        <w:t>9</w:t>
      </w:r>
      <w:r w:rsidR="00225A05" w:rsidRPr="004C136E">
        <w:rPr>
          <w:rFonts w:ascii="Montserrat Light" w:hAnsi="Montserrat Light" w:cs="Arial"/>
          <w:b/>
          <w:noProof/>
          <w:sz w:val="22"/>
          <w:szCs w:val="22"/>
          <w:lang w:val="ro-RO"/>
        </w:rPr>
        <w:t xml:space="preserve">. </w:t>
      </w:r>
      <w:r w:rsidR="006C3E5B" w:rsidRPr="004C136E">
        <w:rPr>
          <w:rFonts w:ascii="Montserrat Light" w:hAnsi="Montserrat Light" w:cs="Arial"/>
          <w:b/>
          <w:noProof/>
          <w:sz w:val="22"/>
          <w:szCs w:val="22"/>
          <w:lang w:val="ro-RO"/>
        </w:rPr>
        <w:t xml:space="preserve">Așteptările autorității publice tutelare </w:t>
      </w:r>
      <w:r w:rsidR="00D6281F" w:rsidRPr="004C136E">
        <w:rPr>
          <w:rFonts w:ascii="Montserrat Light" w:hAnsi="Montserrat Light" w:cs="Arial"/>
          <w:b/>
          <w:noProof/>
          <w:sz w:val="22"/>
          <w:szCs w:val="22"/>
          <w:lang w:val="ro-RO"/>
        </w:rPr>
        <w:t xml:space="preserve">privind calitatea </w:t>
      </w:r>
      <w:r w:rsidR="003B0EC8" w:rsidRPr="004C136E">
        <w:rPr>
          <w:rFonts w:ascii="Montserrat Light" w:hAnsi="Montserrat Light" w:cs="Arial"/>
          <w:b/>
          <w:noProof/>
          <w:sz w:val="22"/>
          <w:szCs w:val="22"/>
          <w:lang w:val="ro-RO"/>
        </w:rPr>
        <w:t>ș</w:t>
      </w:r>
      <w:r w:rsidR="00D6281F" w:rsidRPr="004C136E">
        <w:rPr>
          <w:rFonts w:ascii="Montserrat Light" w:hAnsi="Montserrat Light" w:cs="Arial"/>
          <w:b/>
          <w:noProof/>
          <w:sz w:val="22"/>
          <w:szCs w:val="22"/>
          <w:lang w:val="ro-RO"/>
        </w:rPr>
        <w:t xml:space="preserve">i siguranța produselor </w:t>
      </w:r>
      <w:r w:rsidR="003B0EC8" w:rsidRPr="004C136E">
        <w:rPr>
          <w:rFonts w:ascii="Montserrat Light" w:hAnsi="Montserrat Light" w:cs="Arial"/>
          <w:b/>
          <w:noProof/>
          <w:sz w:val="22"/>
          <w:szCs w:val="22"/>
          <w:lang w:val="ro-RO"/>
        </w:rPr>
        <w:t>ș</w:t>
      </w:r>
      <w:r w:rsidR="00D6281F" w:rsidRPr="004C136E">
        <w:rPr>
          <w:rFonts w:ascii="Montserrat Light" w:hAnsi="Montserrat Light" w:cs="Arial"/>
          <w:b/>
          <w:noProof/>
          <w:sz w:val="22"/>
          <w:szCs w:val="22"/>
          <w:lang w:val="ro-RO"/>
        </w:rPr>
        <w:t>i serviciilor prestate de</w:t>
      </w:r>
      <w:r w:rsidR="006C3E5B" w:rsidRPr="004C136E">
        <w:rPr>
          <w:rFonts w:ascii="Montserrat Light" w:hAnsi="Montserrat Light" w:cs="Arial"/>
          <w:b/>
          <w:noProof/>
          <w:sz w:val="22"/>
          <w:szCs w:val="22"/>
          <w:lang w:val="ro-RO"/>
        </w:rPr>
        <w:t xml:space="preserve"> </w:t>
      </w:r>
      <w:r w:rsidR="00D6281F" w:rsidRPr="004C136E">
        <w:rPr>
          <w:rFonts w:ascii="Montserrat Light" w:hAnsi="Montserrat Light" w:cs="Arial"/>
          <w:b/>
          <w:noProof/>
          <w:sz w:val="22"/>
          <w:szCs w:val="22"/>
          <w:lang w:val="ro-RO"/>
        </w:rPr>
        <w:t>întreprinderea publică</w:t>
      </w:r>
    </w:p>
    <w:p w14:paraId="66E7921F" w14:textId="061AA00C" w:rsidR="00225A05" w:rsidRPr="004C136E" w:rsidRDefault="003B0EC8" w:rsidP="004C136E">
      <w:pPr>
        <w:pStyle w:val="NoSpacing1"/>
        <w:ind w:right="-1350"/>
        <w:jc w:val="both"/>
        <w:rPr>
          <w:rFonts w:ascii="Montserrat Light" w:hAnsi="Montserrat Light" w:cs="Arial"/>
          <w:b/>
          <w:noProof/>
          <w:sz w:val="22"/>
          <w:szCs w:val="22"/>
          <w:lang w:val="ro-RO"/>
        </w:rPr>
      </w:pPr>
      <w:r w:rsidRPr="004C136E">
        <w:rPr>
          <w:rFonts w:ascii="Montserrat Light" w:hAnsi="Montserrat Light" w:cs="Arial"/>
          <w:noProof/>
          <w:sz w:val="22"/>
          <w:szCs w:val="22"/>
        </w:rPr>
        <w:t>Domeniul</w:t>
      </w:r>
      <w:r w:rsidR="00520582" w:rsidRPr="004C136E">
        <w:rPr>
          <w:rFonts w:ascii="Montserrat Light" w:hAnsi="Montserrat Light" w:cs="Arial"/>
          <w:noProof/>
          <w:sz w:val="22"/>
          <w:szCs w:val="22"/>
        </w:rPr>
        <w:t xml:space="preserve"> </w:t>
      </w:r>
      <w:r w:rsidR="003854F0" w:rsidRPr="004C136E">
        <w:rPr>
          <w:rFonts w:ascii="Montserrat Light" w:hAnsi="Montserrat Light" w:cs="Arial"/>
          <w:noProof/>
          <w:sz w:val="22"/>
          <w:szCs w:val="22"/>
        </w:rPr>
        <w:t xml:space="preserve">în care activează societatea Univers T S.A. </w:t>
      </w:r>
      <w:r w:rsidR="00520582" w:rsidRPr="004C136E">
        <w:rPr>
          <w:rFonts w:ascii="Montserrat Light" w:hAnsi="Montserrat Light" w:cs="Arial"/>
          <w:noProof/>
          <w:sz w:val="22"/>
          <w:szCs w:val="22"/>
        </w:rPr>
        <w:t xml:space="preserve"> merită</w:t>
      </w:r>
      <w:r w:rsidR="003854F0" w:rsidRPr="004C136E">
        <w:rPr>
          <w:rFonts w:ascii="Montserrat Light" w:hAnsi="Montserrat Light" w:cs="Arial"/>
          <w:noProof/>
          <w:sz w:val="22"/>
          <w:szCs w:val="22"/>
        </w:rPr>
        <w:t xml:space="preserve"> </w:t>
      </w:r>
      <w:r w:rsidR="00520582" w:rsidRPr="004C136E">
        <w:rPr>
          <w:rFonts w:ascii="Montserrat Light" w:hAnsi="Montserrat Light" w:cs="Arial"/>
          <w:noProof/>
          <w:sz w:val="22"/>
          <w:szCs w:val="22"/>
        </w:rPr>
        <w:t xml:space="preserve"> să fie privit nu doar din perspectiva de a atrage turiști</w:t>
      </w:r>
      <w:r w:rsidR="003854F0" w:rsidRPr="004C136E">
        <w:rPr>
          <w:rFonts w:ascii="Montserrat Light" w:hAnsi="Montserrat Light" w:cs="Arial"/>
          <w:noProof/>
          <w:sz w:val="22"/>
          <w:szCs w:val="22"/>
        </w:rPr>
        <w:t>/clienți</w:t>
      </w:r>
      <w:r w:rsidR="00520582" w:rsidRPr="004C136E">
        <w:rPr>
          <w:rFonts w:ascii="Montserrat Light" w:hAnsi="Montserrat Light" w:cs="Arial"/>
          <w:noProof/>
          <w:sz w:val="22"/>
          <w:szCs w:val="22"/>
        </w:rPr>
        <w:t xml:space="preserve"> ci și ca pe o platformă de creștere economică și de dezvoltare sustenabilă</w:t>
      </w:r>
      <w:r w:rsidR="00225A05" w:rsidRPr="004C136E">
        <w:rPr>
          <w:rFonts w:ascii="Montserrat Light" w:hAnsi="Montserrat Light" w:cs="Arial"/>
          <w:noProof/>
          <w:sz w:val="22"/>
          <w:szCs w:val="22"/>
        </w:rPr>
        <w:t>.</w:t>
      </w:r>
    </w:p>
    <w:p w14:paraId="5B63D18C" w14:textId="5CDD9F6E" w:rsidR="00225A05" w:rsidRPr="004C136E" w:rsidRDefault="00225A0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Consiliul Județean Cluj, în calitate de autoritate publică tutelară, își exprimă așteptările ca Univers T S.A. să asigure un nivel înalt de calitate, siguranță, conformitate și satisfacție în toate serviciile și produsele oferite.</w:t>
      </w:r>
    </w:p>
    <w:p w14:paraId="6AB0FBCB" w14:textId="52110DBE" w:rsidR="00D6281F" w:rsidRPr="004C136E" w:rsidRDefault="00225A05" w:rsidP="004C136E">
      <w:pPr>
        <w:spacing w:after="0" w:line="240" w:lineRule="auto"/>
        <w:ind w:right="-1350"/>
        <w:jc w:val="both"/>
        <w:rPr>
          <w:rFonts w:ascii="Montserrat Light" w:hAnsi="Montserrat Light" w:cs="Arial"/>
          <w:noProof/>
        </w:rPr>
      </w:pPr>
      <w:bookmarkStart w:id="7" w:name="_Hlk90037309"/>
      <w:r w:rsidRPr="004C136E">
        <w:rPr>
          <w:rFonts w:ascii="Montserrat Light" w:hAnsi="Montserrat Light" w:cs="Arial"/>
          <w:noProof/>
        </w:rPr>
        <w:t xml:space="preserve">Consiliul Județean Cluj </w:t>
      </w:r>
      <w:r w:rsidR="00D6281F" w:rsidRPr="004C136E">
        <w:rPr>
          <w:rFonts w:ascii="Montserrat Light" w:hAnsi="Montserrat Light" w:cs="Arial"/>
          <w:noProof/>
        </w:rPr>
        <w:t>așteaptă ca administratorii s</w:t>
      </w:r>
      <w:r w:rsidR="009269D1" w:rsidRPr="004C136E">
        <w:rPr>
          <w:rFonts w:ascii="Montserrat Light" w:hAnsi="Montserrat Light" w:cs="Arial"/>
          <w:noProof/>
        </w:rPr>
        <w:t>ă</w:t>
      </w:r>
      <w:r w:rsidR="00D6281F" w:rsidRPr="004C136E">
        <w:rPr>
          <w:rFonts w:ascii="Montserrat Light" w:hAnsi="Montserrat Light" w:cs="Arial"/>
          <w:noProof/>
        </w:rPr>
        <w:t xml:space="preserve"> </w:t>
      </w:r>
      <w:r w:rsidR="00122FE9" w:rsidRPr="004C136E">
        <w:rPr>
          <w:rFonts w:ascii="Montserrat Light" w:hAnsi="Montserrat Light" w:cs="Arial"/>
          <w:noProof/>
        </w:rPr>
        <w:t xml:space="preserve">continue </w:t>
      </w:r>
      <w:r w:rsidR="00D6281F" w:rsidRPr="004C136E">
        <w:rPr>
          <w:rFonts w:ascii="Montserrat Light" w:hAnsi="Montserrat Light" w:cs="Arial"/>
          <w:noProof/>
        </w:rPr>
        <w:t xml:space="preserve"> implement</w:t>
      </w:r>
      <w:r w:rsidR="009269D1" w:rsidRPr="004C136E">
        <w:rPr>
          <w:rFonts w:ascii="Montserrat Light" w:hAnsi="Montserrat Light" w:cs="Arial"/>
          <w:noProof/>
        </w:rPr>
        <w:t>area</w:t>
      </w:r>
      <w:r w:rsidR="00D6281F" w:rsidRPr="004C136E">
        <w:rPr>
          <w:rFonts w:ascii="Montserrat Light" w:hAnsi="Montserrat Light" w:cs="Arial"/>
          <w:noProof/>
        </w:rPr>
        <w:t xml:space="preserve">  sistem</w:t>
      </w:r>
      <w:r w:rsidR="003854F0" w:rsidRPr="004C136E">
        <w:rPr>
          <w:rFonts w:ascii="Montserrat Light" w:hAnsi="Montserrat Light" w:cs="Arial"/>
          <w:noProof/>
        </w:rPr>
        <w:t>ul</w:t>
      </w:r>
      <w:r w:rsidR="009269D1" w:rsidRPr="004C136E">
        <w:rPr>
          <w:rFonts w:ascii="Montserrat Light" w:hAnsi="Montserrat Light" w:cs="Arial"/>
          <w:noProof/>
        </w:rPr>
        <w:t>ui</w:t>
      </w:r>
      <w:r w:rsidR="00D6281F" w:rsidRPr="004C136E">
        <w:rPr>
          <w:rFonts w:ascii="Montserrat Light" w:hAnsi="Montserrat Light" w:cs="Arial"/>
          <w:noProof/>
        </w:rPr>
        <w:t xml:space="preserve"> de management al calității</w:t>
      </w:r>
      <w:r w:rsidR="003854F0" w:rsidRPr="004C136E">
        <w:rPr>
          <w:rFonts w:ascii="Montserrat Light" w:hAnsi="Montserrat Light" w:cs="Arial"/>
          <w:noProof/>
        </w:rPr>
        <w:t xml:space="preserve"> adoptat</w:t>
      </w:r>
      <w:r w:rsidR="00D6281F" w:rsidRPr="004C136E">
        <w:rPr>
          <w:rFonts w:ascii="Montserrat Light" w:hAnsi="Montserrat Light" w:cs="Arial"/>
          <w:noProof/>
        </w:rPr>
        <w:t>, care s</w:t>
      </w:r>
      <w:r w:rsidR="009269D1" w:rsidRPr="004C136E">
        <w:rPr>
          <w:rFonts w:ascii="Montserrat Light" w:hAnsi="Montserrat Light" w:cs="Arial"/>
          <w:noProof/>
        </w:rPr>
        <w:t>ă</w:t>
      </w:r>
      <w:r w:rsidR="00D6281F" w:rsidRPr="004C136E">
        <w:rPr>
          <w:rFonts w:ascii="Montserrat Light" w:hAnsi="Montserrat Light" w:cs="Arial"/>
          <w:noProof/>
        </w:rPr>
        <w:t xml:space="preserve"> </w:t>
      </w:r>
      <w:r w:rsidR="003854F0" w:rsidRPr="004C136E">
        <w:rPr>
          <w:rFonts w:ascii="Montserrat Light" w:hAnsi="Montserrat Light" w:cs="Arial"/>
          <w:noProof/>
        </w:rPr>
        <w:t>garanteze că procesele și activitățile desfășurate sunt planificate, controlate și îmbunăt</w:t>
      </w:r>
      <w:r w:rsidR="00122FE9" w:rsidRPr="004C136E">
        <w:rPr>
          <w:rFonts w:ascii="Montserrat Light" w:hAnsi="Montserrat Light" w:cs="Arial"/>
          <w:noProof/>
        </w:rPr>
        <w:t>ă</w:t>
      </w:r>
      <w:r w:rsidR="003854F0" w:rsidRPr="004C136E">
        <w:rPr>
          <w:rFonts w:ascii="Montserrat Light" w:hAnsi="Montserrat Light" w:cs="Arial"/>
          <w:noProof/>
        </w:rPr>
        <w:t>țite continuu</w:t>
      </w:r>
      <w:r w:rsidR="00122FE9" w:rsidRPr="004C136E">
        <w:rPr>
          <w:rFonts w:ascii="Montserrat Light" w:hAnsi="Montserrat Light" w:cs="Arial"/>
          <w:noProof/>
        </w:rPr>
        <w:t xml:space="preserve"> astfel încât să </w:t>
      </w:r>
      <w:r w:rsidR="00D6281F" w:rsidRPr="004C136E">
        <w:rPr>
          <w:rFonts w:ascii="Montserrat Light" w:hAnsi="Montserrat Light" w:cs="Arial"/>
          <w:noProof/>
        </w:rPr>
        <w:t xml:space="preserve">permită menținerea unui nivel constant ridicat al calității serviciilor </w:t>
      </w:r>
      <w:r w:rsidR="003B0EC8" w:rsidRPr="004C136E">
        <w:rPr>
          <w:rFonts w:ascii="Montserrat Light" w:hAnsi="Montserrat Light" w:cs="Arial"/>
          <w:noProof/>
        </w:rPr>
        <w:t>ș</w:t>
      </w:r>
      <w:r w:rsidR="00D6281F" w:rsidRPr="004C136E">
        <w:rPr>
          <w:rFonts w:ascii="Montserrat Light" w:hAnsi="Montserrat Light" w:cs="Arial"/>
          <w:noProof/>
        </w:rPr>
        <w:t xml:space="preserve">i produselor oferite oaspeților </w:t>
      </w:r>
      <w:r w:rsidR="003B0EC8" w:rsidRPr="004C136E">
        <w:rPr>
          <w:rFonts w:ascii="Montserrat Light" w:hAnsi="Montserrat Light" w:cs="Arial"/>
          <w:noProof/>
        </w:rPr>
        <w:t>ș</w:t>
      </w:r>
      <w:r w:rsidR="00D6281F" w:rsidRPr="004C136E">
        <w:rPr>
          <w:rFonts w:ascii="Montserrat Light" w:hAnsi="Montserrat Light" w:cs="Arial"/>
          <w:noProof/>
        </w:rPr>
        <w:t>i implicit un nivel ridicat de siguranț</w:t>
      </w:r>
      <w:r w:rsidR="009269D1" w:rsidRPr="004C136E">
        <w:rPr>
          <w:rFonts w:ascii="Montserrat Light" w:hAnsi="Montserrat Light" w:cs="Arial"/>
          <w:noProof/>
        </w:rPr>
        <w:t>ă</w:t>
      </w:r>
      <w:r w:rsidR="00D6281F" w:rsidRPr="004C136E">
        <w:rPr>
          <w:rFonts w:ascii="Montserrat Light" w:hAnsi="Montserrat Light" w:cs="Arial"/>
          <w:noProof/>
        </w:rPr>
        <w:t>.</w:t>
      </w:r>
    </w:p>
    <w:bookmarkEnd w:id="7"/>
    <w:p w14:paraId="0A313866" w14:textId="268A841B" w:rsidR="00475C9E" w:rsidRPr="004C136E" w:rsidRDefault="00D6281F"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Acest sistem va permite administratorilor s</w:t>
      </w:r>
      <w:r w:rsidR="003B0EC8" w:rsidRPr="004C136E">
        <w:rPr>
          <w:rFonts w:ascii="Montserrat Light" w:hAnsi="Montserrat Light" w:cs="Arial"/>
          <w:noProof/>
        </w:rPr>
        <w:t>ă</w:t>
      </w:r>
      <w:r w:rsidRPr="004C136E">
        <w:rPr>
          <w:rFonts w:ascii="Montserrat Light" w:hAnsi="Montserrat Light" w:cs="Arial"/>
          <w:noProof/>
        </w:rPr>
        <w:t>-</w:t>
      </w:r>
      <w:r w:rsidR="003B0EC8" w:rsidRPr="004C136E">
        <w:rPr>
          <w:rFonts w:ascii="Montserrat Light" w:hAnsi="Montserrat Light" w:cs="Arial"/>
          <w:noProof/>
        </w:rPr>
        <w:t>ș</w:t>
      </w:r>
      <w:r w:rsidRPr="004C136E">
        <w:rPr>
          <w:rFonts w:ascii="Montserrat Light" w:hAnsi="Montserrat Light" w:cs="Arial"/>
          <w:noProof/>
        </w:rPr>
        <w:t xml:space="preserve">i asume </w:t>
      </w:r>
      <w:r w:rsidR="003B0EC8" w:rsidRPr="004C136E">
        <w:rPr>
          <w:rFonts w:ascii="Montserrat Light" w:hAnsi="Montserrat Light" w:cs="Arial"/>
          <w:noProof/>
        </w:rPr>
        <w:t>ș</w:t>
      </w:r>
      <w:r w:rsidRPr="004C136E">
        <w:rPr>
          <w:rFonts w:ascii="Montserrat Light" w:hAnsi="Montserrat Light" w:cs="Arial"/>
          <w:noProof/>
        </w:rPr>
        <w:t>i s</w:t>
      </w:r>
      <w:r w:rsidR="003B0EC8" w:rsidRPr="004C136E">
        <w:rPr>
          <w:rFonts w:ascii="Montserrat Light" w:hAnsi="Montserrat Light" w:cs="Arial"/>
          <w:noProof/>
        </w:rPr>
        <w:t>ă</w:t>
      </w:r>
      <w:r w:rsidRPr="004C136E">
        <w:rPr>
          <w:rFonts w:ascii="Montserrat Light" w:hAnsi="Montserrat Light" w:cs="Arial"/>
          <w:noProof/>
        </w:rPr>
        <w:t xml:space="preserve"> îndeplinească funcțiile managementului calității</w:t>
      </w:r>
      <w:r w:rsidR="00122FE9" w:rsidRPr="004C136E">
        <w:rPr>
          <w:rFonts w:ascii="Montserrat Light" w:hAnsi="Montserrat Light" w:cs="Arial"/>
          <w:noProof/>
        </w:rPr>
        <w:t>, respectiv:</w:t>
      </w:r>
      <w:r w:rsidR="00225A05" w:rsidRPr="004C136E">
        <w:rPr>
          <w:rFonts w:ascii="Montserrat Light" w:hAnsi="Montserrat Light" w:cs="Arial"/>
          <w:noProof/>
        </w:rPr>
        <w:t xml:space="preserve"> planificarea calității; organizarea activităților care asigură calitatea; coordonarea activităților prin care se asigură calitatea; antrenarea personalului pentru realizarea obiectivelor calității; ținerea sub control a calității; îmbunătățirea calității.</w:t>
      </w:r>
      <w:r w:rsidR="00475C9E" w:rsidRPr="004C136E">
        <w:rPr>
          <w:rFonts w:ascii="Montserrat Light" w:hAnsi="Montserrat Light" w:cstheme="majorHAnsi"/>
          <w:noProof/>
        </w:rPr>
        <w:t xml:space="preserve"> </w:t>
      </w:r>
      <w:r w:rsidR="00475C9E" w:rsidRPr="004C136E">
        <w:rPr>
          <w:rFonts w:ascii="Montserrat Light" w:hAnsi="Montserrat Light" w:cs="Arial"/>
          <w:noProof/>
        </w:rPr>
        <w:t>La fel de importante ca funcțiile managementului calității sunt principiile managementului calității, principii care, într-o societate condusă de un management performant presupune: orientarea către clienți; leadership; implicarea personalului; abordarea procesuală; abordarea managementului ca sistem; îmbunătățirea continuă; managementul pe bază de fapte; relații cu furnizorii reciproc avantajoase.</w:t>
      </w:r>
    </w:p>
    <w:p w14:paraId="1D4D5B47"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Se așteaptă ca în viitorul mandat administratorii societății Univers T S.A. să continue aplicarea principiilor managementului calității în activitatea cotidiană a întreprinderii, prin:</w:t>
      </w:r>
    </w:p>
    <w:p w14:paraId="3BB36B70" w14:textId="77777777"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stabilirea unor linii directoare pentru îmbunătățirea continuă a proceselor organizației;</w:t>
      </w:r>
    </w:p>
    <w:p w14:paraId="6D2D8DD0" w14:textId="77777777"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dezvoltarea permanentă a sistemului construit;</w:t>
      </w:r>
    </w:p>
    <w:p w14:paraId="07A65482" w14:textId="77777777"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trasarea unor obiective concrete de calitate pentru directorii societății;</w:t>
      </w:r>
    </w:p>
    <w:p w14:paraId="1304C117" w14:textId="77777777"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urmărirea activă a atingerii acestor obiective;</w:t>
      </w:r>
    </w:p>
    <w:p w14:paraId="38705C3C" w14:textId="77777777"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revizuirea tuturor procedurilor operaționale pentru a se asigura integrarea acestor principii;</w:t>
      </w:r>
    </w:p>
    <w:p w14:paraId="498F2B36" w14:textId="5A44A39D" w:rsidR="00475C9E" w:rsidRPr="004C136E" w:rsidRDefault="00475C9E" w:rsidP="004C136E">
      <w:pPr>
        <w:numPr>
          <w:ilvl w:val="0"/>
          <w:numId w:val="26"/>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diversificarea </w:t>
      </w:r>
      <w:r w:rsidR="00E44C61" w:rsidRPr="004C136E">
        <w:rPr>
          <w:rFonts w:ascii="Montserrat Light" w:hAnsi="Montserrat Light" w:cs="Arial"/>
          <w:noProof/>
        </w:rPr>
        <w:t>serviciilor oferite conform cu obiectul de activitate</w:t>
      </w:r>
      <w:r w:rsidRPr="004C136E">
        <w:rPr>
          <w:rFonts w:ascii="Montserrat Light" w:hAnsi="Montserrat Light" w:cs="Arial"/>
          <w:noProof/>
        </w:rPr>
        <w:t xml:space="preserve"> și identificarea de noi oportunități de dezvoltare cu rol de rectificare a dezechilibrelor, asigurând dezvoltarea echilibrată și constantă;</w:t>
      </w:r>
    </w:p>
    <w:p w14:paraId="1479800D"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Pentru atingerea acestor standarde de calitate, se impun următoarele cerințe:</w:t>
      </w:r>
    </w:p>
    <w:p w14:paraId="428B3356" w14:textId="77777777" w:rsidR="00475C9E" w:rsidRPr="004C136E" w:rsidRDefault="00475C9E" w:rsidP="004C136E">
      <w:pPr>
        <w:numPr>
          <w:ilvl w:val="0"/>
          <w:numId w:val="20"/>
        </w:numPr>
        <w:spacing w:after="0" w:line="240" w:lineRule="auto"/>
        <w:ind w:right="-1350"/>
        <w:jc w:val="both"/>
        <w:rPr>
          <w:rFonts w:ascii="Montserrat Light" w:hAnsi="Montserrat Light" w:cs="Arial"/>
          <w:noProof/>
        </w:rPr>
      </w:pPr>
      <w:r w:rsidRPr="004C136E">
        <w:rPr>
          <w:rFonts w:ascii="Montserrat Light" w:hAnsi="Montserrat Light" w:cs="Arial"/>
          <w:b/>
          <w:bCs/>
          <w:noProof/>
        </w:rPr>
        <w:t>sisteme de management al calității și siguranței:</w:t>
      </w:r>
    </w:p>
    <w:p w14:paraId="6742285A" w14:textId="0843DC98" w:rsidR="00475C9E" w:rsidRPr="004C136E" w:rsidRDefault="00475C9E" w:rsidP="004C136E">
      <w:pPr>
        <w:pStyle w:val="ListParagraph"/>
        <w:numPr>
          <w:ilvl w:val="0"/>
          <w:numId w:val="27"/>
        </w:numPr>
        <w:spacing w:after="0" w:line="240" w:lineRule="auto"/>
        <w:ind w:right="-1350"/>
        <w:jc w:val="both"/>
        <w:rPr>
          <w:rFonts w:ascii="Montserrat Light" w:hAnsi="Montserrat Light" w:cs="Arial"/>
          <w:noProof/>
        </w:rPr>
      </w:pPr>
      <w:r w:rsidRPr="004C136E">
        <w:rPr>
          <w:rFonts w:ascii="Montserrat Light" w:hAnsi="Montserrat Light" w:cs="Arial"/>
          <w:noProof/>
        </w:rPr>
        <w:t>implementarea și certificarea sistemelor de management al calității și al siguranței alimentare</w:t>
      </w:r>
      <w:r w:rsidR="00D10392" w:rsidRPr="004C136E">
        <w:rPr>
          <w:rFonts w:ascii="Montserrat Light" w:hAnsi="Montserrat Light" w:cs="Arial"/>
          <w:noProof/>
        </w:rPr>
        <w:t xml:space="preserve">, </w:t>
      </w:r>
      <w:r w:rsidRPr="004C136E">
        <w:rPr>
          <w:rFonts w:ascii="Montserrat Light" w:hAnsi="Montserrat Light" w:cs="Arial"/>
          <w:noProof/>
        </w:rPr>
        <w:t xml:space="preserve">menținerea și recertificarea </w:t>
      </w:r>
      <w:r w:rsidR="00D10392" w:rsidRPr="004C136E">
        <w:rPr>
          <w:rFonts w:ascii="Montserrat Light" w:hAnsi="Montserrat Light" w:cs="Arial"/>
          <w:noProof/>
        </w:rPr>
        <w:t>celor deja deținute(HACCP)</w:t>
      </w:r>
    </w:p>
    <w:p w14:paraId="6F8ED97A" w14:textId="5E1BB02A" w:rsidR="00475C9E" w:rsidRPr="004C136E" w:rsidRDefault="00475C9E" w:rsidP="004C136E">
      <w:pPr>
        <w:pStyle w:val="ListParagraph"/>
        <w:numPr>
          <w:ilvl w:val="0"/>
          <w:numId w:val="27"/>
        </w:numPr>
        <w:spacing w:after="0" w:line="240" w:lineRule="auto"/>
        <w:ind w:right="-1350"/>
        <w:jc w:val="both"/>
        <w:rPr>
          <w:rFonts w:ascii="Montserrat Light" w:hAnsi="Montserrat Light" w:cs="Arial"/>
          <w:noProof/>
        </w:rPr>
      </w:pPr>
      <w:r w:rsidRPr="004C136E">
        <w:rPr>
          <w:rFonts w:ascii="Montserrat Light" w:hAnsi="Montserrat Light" w:cs="Arial"/>
          <w:noProof/>
        </w:rPr>
        <w:t>revizuirea periodică a procedurilor interne pentru a reflecta cele mai bune practici din industrie;</w:t>
      </w:r>
    </w:p>
    <w:p w14:paraId="1D95BCEA" w14:textId="77777777" w:rsidR="00475C9E" w:rsidRPr="004C136E" w:rsidRDefault="00475C9E" w:rsidP="004C136E">
      <w:pPr>
        <w:numPr>
          <w:ilvl w:val="0"/>
          <w:numId w:val="20"/>
        </w:numPr>
        <w:spacing w:after="0" w:line="240" w:lineRule="auto"/>
        <w:ind w:right="-1350"/>
        <w:jc w:val="both"/>
        <w:rPr>
          <w:rFonts w:ascii="Montserrat Light" w:hAnsi="Montserrat Light" w:cs="Arial"/>
          <w:noProof/>
        </w:rPr>
      </w:pPr>
      <w:r w:rsidRPr="004C136E">
        <w:rPr>
          <w:rFonts w:ascii="Montserrat Light" w:hAnsi="Montserrat Light" w:cs="Arial"/>
          <w:b/>
          <w:bCs/>
          <w:noProof/>
        </w:rPr>
        <w:t>conformitate legală și reglementară:</w:t>
      </w:r>
    </w:p>
    <w:p w14:paraId="42C390FE" w14:textId="77777777" w:rsidR="00475C9E" w:rsidRPr="004C136E" w:rsidRDefault="00475C9E" w:rsidP="004C136E">
      <w:pPr>
        <w:pStyle w:val="ListParagraph"/>
        <w:numPr>
          <w:ilvl w:val="0"/>
          <w:numId w:val="28"/>
        </w:numPr>
        <w:spacing w:after="0" w:line="240" w:lineRule="auto"/>
        <w:ind w:right="-1350"/>
        <w:jc w:val="both"/>
        <w:rPr>
          <w:rFonts w:ascii="Montserrat Light" w:hAnsi="Montserrat Light" w:cs="Arial"/>
          <w:noProof/>
        </w:rPr>
      </w:pPr>
      <w:r w:rsidRPr="004C136E">
        <w:rPr>
          <w:rFonts w:ascii="Montserrat Light" w:hAnsi="Montserrat Light" w:cs="Arial"/>
          <w:noProof/>
        </w:rPr>
        <w:t>respectarea strictă a legislației naționale și europene privind igiena, sănătatea publică, protecția consumatorului și siguranța muncii;</w:t>
      </w:r>
    </w:p>
    <w:p w14:paraId="6F19D1D8" w14:textId="285E3FD5" w:rsidR="00475C9E" w:rsidRPr="004C136E" w:rsidRDefault="00475C9E" w:rsidP="004C136E">
      <w:pPr>
        <w:pStyle w:val="ListParagraph"/>
        <w:numPr>
          <w:ilvl w:val="0"/>
          <w:numId w:val="28"/>
        </w:numPr>
        <w:spacing w:after="0" w:line="240" w:lineRule="auto"/>
        <w:ind w:right="-1350"/>
        <w:jc w:val="both"/>
        <w:rPr>
          <w:rFonts w:ascii="Montserrat Light" w:hAnsi="Montserrat Light" w:cs="Arial"/>
          <w:noProof/>
        </w:rPr>
      </w:pPr>
      <w:r w:rsidRPr="004C136E">
        <w:rPr>
          <w:rFonts w:ascii="Montserrat Light" w:hAnsi="Montserrat Light" w:cs="Arial"/>
          <w:noProof/>
        </w:rPr>
        <w:t>obținerea și menținerea tuturor autorizațiilor și avizelor necesare pentru desfășurarea activităților;</w:t>
      </w:r>
    </w:p>
    <w:p w14:paraId="5B1B00D5" w14:textId="77777777" w:rsidR="00475C9E" w:rsidRPr="004C136E" w:rsidRDefault="00475C9E" w:rsidP="004C136E">
      <w:pPr>
        <w:numPr>
          <w:ilvl w:val="0"/>
          <w:numId w:val="20"/>
        </w:numPr>
        <w:spacing w:after="0" w:line="240" w:lineRule="auto"/>
        <w:ind w:right="-1350"/>
        <w:jc w:val="both"/>
        <w:rPr>
          <w:rFonts w:ascii="Montserrat Light" w:hAnsi="Montserrat Light" w:cs="Arial"/>
          <w:noProof/>
        </w:rPr>
      </w:pPr>
      <w:r w:rsidRPr="004C136E">
        <w:rPr>
          <w:rFonts w:ascii="Montserrat Light" w:hAnsi="Montserrat Light" w:cs="Arial"/>
          <w:b/>
          <w:bCs/>
          <w:noProof/>
        </w:rPr>
        <w:t>controlul calității și audit intern:</w:t>
      </w:r>
    </w:p>
    <w:p w14:paraId="72E9FD40" w14:textId="77777777" w:rsidR="00475C9E" w:rsidRPr="004C136E" w:rsidRDefault="00475C9E" w:rsidP="004C136E">
      <w:pPr>
        <w:pStyle w:val="ListParagraph"/>
        <w:numPr>
          <w:ilvl w:val="0"/>
          <w:numId w:val="29"/>
        </w:numPr>
        <w:spacing w:after="0" w:line="240" w:lineRule="auto"/>
        <w:ind w:right="-1350"/>
        <w:jc w:val="both"/>
        <w:rPr>
          <w:rFonts w:ascii="Montserrat Light" w:hAnsi="Montserrat Light" w:cs="Arial"/>
          <w:noProof/>
        </w:rPr>
      </w:pPr>
      <w:r w:rsidRPr="004C136E">
        <w:rPr>
          <w:rFonts w:ascii="Montserrat Light" w:hAnsi="Montserrat Light" w:cs="Arial"/>
          <w:noProof/>
        </w:rPr>
        <w:t>derularea de audituri interne și externe privind calitatea serviciilor, cu raportare către autoritatea publică tutelară;</w:t>
      </w:r>
    </w:p>
    <w:p w14:paraId="4801498F" w14:textId="42E1FE6A" w:rsidR="00475C9E" w:rsidRPr="004C136E" w:rsidRDefault="00475C9E" w:rsidP="004C136E">
      <w:pPr>
        <w:pStyle w:val="ListParagraph"/>
        <w:numPr>
          <w:ilvl w:val="0"/>
          <w:numId w:val="29"/>
        </w:numPr>
        <w:spacing w:after="0" w:line="240" w:lineRule="auto"/>
        <w:ind w:right="-1350"/>
        <w:jc w:val="both"/>
        <w:rPr>
          <w:rFonts w:ascii="Montserrat Light" w:hAnsi="Montserrat Light" w:cs="Arial"/>
          <w:noProof/>
        </w:rPr>
      </w:pPr>
      <w:r w:rsidRPr="004C136E">
        <w:rPr>
          <w:rFonts w:ascii="Montserrat Light" w:hAnsi="Montserrat Light" w:cs="Arial"/>
          <w:noProof/>
        </w:rPr>
        <w:t>implementarea unui sistem de control al calității în toate punctele de contact cu clientul;</w:t>
      </w:r>
    </w:p>
    <w:p w14:paraId="6477A1B7" w14:textId="77777777" w:rsidR="00475C9E" w:rsidRPr="004C136E" w:rsidRDefault="00475C9E" w:rsidP="004C136E">
      <w:pPr>
        <w:numPr>
          <w:ilvl w:val="0"/>
          <w:numId w:val="20"/>
        </w:numPr>
        <w:spacing w:after="0" w:line="240" w:lineRule="auto"/>
        <w:ind w:right="-1350"/>
        <w:jc w:val="both"/>
        <w:rPr>
          <w:rFonts w:ascii="Montserrat Light" w:hAnsi="Montserrat Light" w:cs="Arial"/>
          <w:b/>
          <w:bCs/>
          <w:noProof/>
        </w:rPr>
      </w:pPr>
      <w:r w:rsidRPr="004C136E">
        <w:rPr>
          <w:rFonts w:ascii="Montserrat Light" w:hAnsi="Montserrat Light" w:cs="Arial"/>
          <w:b/>
          <w:bCs/>
          <w:noProof/>
        </w:rPr>
        <w:t>satisfacția clientului:</w:t>
      </w:r>
    </w:p>
    <w:p w14:paraId="6D9A8500" w14:textId="77777777" w:rsidR="00475C9E" w:rsidRPr="004C136E" w:rsidRDefault="00475C9E" w:rsidP="004C136E">
      <w:pPr>
        <w:pStyle w:val="ListParagraph"/>
        <w:numPr>
          <w:ilvl w:val="0"/>
          <w:numId w:val="30"/>
        </w:numPr>
        <w:spacing w:after="0" w:line="240" w:lineRule="auto"/>
        <w:ind w:right="-1350"/>
        <w:jc w:val="both"/>
        <w:rPr>
          <w:rFonts w:ascii="Montserrat Light" w:hAnsi="Montserrat Light" w:cs="Arial"/>
          <w:b/>
          <w:bCs/>
          <w:noProof/>
        </w:rPr>
      </w:pPr>
      <w:r w:rsidRPr="004C136E">
        <w:rPr>
          <w:rFonts w:ascii="Montserrat Light" w:hAnsi="Montserrat Light" w:cs="Arial"/>
          <w:noProof/>
        </w:rPr>
        <w:t>colectarea sistematică de feedback prin chestionare, recenzii online și interacțiuni directe;</w:t>
      </w:r>
    </w:p>
    <w:p w14:paraId="7431D86B" w14:textId="77777777" w:rsidR="00475C9E" w:rsidRPr="004C136E" w:rsidRDefault="00475C9E" w:rsidP="004C136E">
      <w:pPr>
        <w:pStyle w:val="ListParagraph"/>
        <w:numPr>
          <w:ilvl w:val="0"/>
          <w:numId w:val="30"/>
        </w:numPr>
        <w:spacing w:after="0" w:line="240" w:lineRule="auto"/>
        <w:ind w:right="-1350"/>
        <w:jc w:val="both"/>
        <w:rPr>
          <w:rFonts w:ascii="Montserrat Light" w:hAnsi="Montserrat Light" w:cs="Arial"/>
          <w:b/>
          <w:bCs/>
          <w:noProof/>
        </w:rPr>
      </w:pPr>
      <w:r w:rsidRPr="004C136E">
        <w:rPr>
          <w:rFonts w:ascii="Montserrat Light" w:hAnsi="Montserrat Light" w:cs="Arial"/>
          <w:noProof/>
        </w:rPr>
        <w:lastRenderedPageBreak/>
        <w:t>stabilirea unui scor minim de satisfacție (minim 80%) ca indicator de performanță;</w:t>
      </w:r>
    </w:p>
    <w:p w14:paraId="68CB7D93" w14:textId="5718F9BE" w:rsidR="00475C9E" w:rsidRPr="004C136E" w:rsidRDefault="00475C9E" w:rsidP="004C136E">
      <w:pPr>
        <w:pStyle w:val="ListParagraph"/>
        <w:numPr>
          <w:ilvl w:val="0"/>
          <w:numId w:val="30"/>
        </w:numPr>
        <w:spacing w:after="0" w:line="240" w:lineRule="auto"/>
        <w:ind w:right="-1350"/>
        <w:jc w:val="both"/>
        <w:rPr>
          <w:rFonts w:ascii="Montserrat Light" w:hAnsi="Montserrat Light" w:cs="Arial"/>
          <w:b/>
          <w:bCs/>
          <w:noProof/>
        </w:rPr>
      </w:pPr>
      <w:r w:rsidRPr="004C136E">
        <w:rPr>
          <w:rFonts w:ascii="Montserrat Light" w:hAnsi="Montserrat Light" w:cs="Arial"/>
          <w:noProof/>
        </w:rPr>
        <w:t>tratarea promptă și transparentă a reclamațiilor și sesizărilor;</w:t>
      </w:r>
    </w:p>
    <w:p w14:paraId="4C4F9C03" w14:textId="77777777" w:rsidR="00475C9E" w:rsidRPr="004C136E" w:rsidRDefault="00475C9E" w:rsidP="004C136E">
      <w:pPr>
        <w:numPr>
          <w:ilvl w:val="0"/>
          <w:numId w:val="20"/>
        </w:numPr>
        <w:spacing w:after="0" w:line="240" w:lineRule="auto"/>
        <w:ind w:right="-1350"/>
        <w:jc w:val="both"/>
        <w:rPr>
          <w:rFonts w:ascii="Montserrat Light" w:hAnsi="Montserrat Light" w:cs="Arial"/>
          <w:b/>
          <w:bCs/>
          <w:noProof/>
        </w:rPr>
      </w:pPr>
      <w:r w:rsidRPr="004C136E">
        <w:rPr>
          <w:rFonts w:ascii="Montserrat Light" w:hAnsi="Montserrat Light" w:cs="Arial"/>
          <w:b/>
          <w:bCs/>
          <w:noProof/>
        </w:rPr>
        <w:t>siguranța operațională și a mediului:</w:t>
      </w:r>
    </w:p>
    <w:p w14:paraId="69443D8E" w14:textId="77777777" w:rsidR="00475C9E" w:rsidRPr="004C136E" w:rsidRDefault="00475C9E" w:rsidP="004C136E">
      <w:pPr>
        <w:pStyle w:val="ListParagraph"/>
        <w:numPr>
          <w:ilvl w:val="0"/>
          <w:numId w:val="31"/>
        </w:numPr>
        <w:spacing w:after="0" w:line="240" w:lineRule="auto"/>
        <w:ind w:right="-1350"/>
        <w:jc w:val="both"/>
        <w:rPr>
          <w:rFonts w:ascii="Montserrat Light" w:hAnsi="Montserrat Light" w:cs="Arial"/>
          <w:b/>
          <w:bCs/>
          <w:noProof/>
        </w:rPr>
      </w:pPr>
      <w:r w:rsidRPr="004C136E">
        <w:rPr>
          <w:rFonts w:ascii="Montserrat Light" w:hAnsi="Montserrat Light" w:cs="Arial"/>
          <w:noProof/>
        </w:rPr>
        <w:t>asigurarea unui mediu sigur pentru clienți și angajați, inclusiv prin măsuri de prevenire a incendiilor, accidente de muncă și contaminări alimentare;</w:t>
      </w:r>
    </w:p>
    <w:p w14:paraId="45E0F973" w14:textId="17D1DE27" w:rsidR="00475C9E" w:rsidRPr="004C136E" w:rsidRDefault="00475C9E" w:rsidP="004C136E">
      <w:pPr>
        <w:pStyle w:val="ListParagraph"/>
        <w:numPr>
          <w:ilvl w:val="0"/>
          <w:numId w:val="31"/>
        </w:numPr>
        <w:spacing w:after="0" w:line="240" w:lineRule="auto"/>
        <w:ind w:right="-1350"/>
        <w:jc w:val="both"/>
        <w:rPr>
          <w:rFonts w:ascii="Montserrat Light" w:hAnsi="Montserrat Light" w:cs="Arial"/>
          <w:b/>
          <w:bCs/>
          <w:noProof/>
        </w:rPr>
      </w:pPr>
      <w:r w:rsidRPr="004C136E">
        <w:rPr>
          <w:rFonts w:ascii="Montserrat Light" w:hAnsi="Montserrat Light" w:cs="Arial"/>
          <w:noProof/>
        </w:rPr>
        <w:t>adoptarea de practici ecologice: reducerea deșeurilor, eficiență energetică, utilizarea de produse biodegradabile;</w:t>
      </w:r>
    </w:p>
    <w:p w14:paraId="051ED986" w14:textId="77777777" w:rsidR="00475C9E" w:rsidRPr="004C136E" w:rsidRDefault="00475C9E" w:rsidP="004C136E">
      <w:pPr>
        <w:numPr>
          <w:ilvl w:val="0"/>
          <w:numId w:val="20"/>
        </w:numPr>
        <w:spacing w:after="0" w:line="240" w:lineRule="auto"/>
        <w:ind w:right="-1350"/>
        <w:jc w:val="both"/>
        <w:rPr>
          <w:rFonts w:ascii="Montserrat Light" w:hAnsi="Montserrat Light" w:cs="Arial"/>
          <w:noProof/>
        </w:rPr>
      </w:pPr>
      <w:r w:rsidRPr="004C136E">
        <w:rPr>
          <w:rFonts w:ascii="Montserrat Light" w:hAnsi="Montserrat Light" w:cs="Arial"/>
          <w:b/>
          <w:bCs/>
          <w:noProof/>
        </w:rPr>
        <w:t>formarea și responsabilizarea personalului</w:t>
      </w:r>
    </w:p>
    <w:p w14:paraId="20D484C1" w14:textId="77777777" w:rsidR="00475C9E" w:rsidRPr="004C136E" w:rsidRDefault="00475C9E" w:rsidP="004C136E">
      <w:pPr>
        <w:pStyle w:val="ListParagraph"/>
        <w:numPr>
          <w:ilvl w:val="0"/>
          <w:numId w:val="32"/>
        </w:numPr>
        <w:spacing w:after="0" w:line="240" w:lineRule="auto"/>
        <w:ind w:right="-1350"/>
        <w:jc w:val="both"/>
        <w:rPr>
          <w:rFonts w:ascii="Montserrat Light" w:hAnsi="Montserrat Light" w:cs="Arial"/>
          <w:noProof/>
        </w:rPr>
      </w:pPr>
      <w:r w:rsidRPr="004C136E">
        <w:rPr>
          <w:rFonts w:ascii="Montserrat Light" w:hAnsi="Montserrat Light" w:cs="Arial"/>
          <w:noProof/>
        </w:rPr>
        <w:t>instruirea continuă a angajaților în domeniul calității, siguranței și relației cu clientul;</w:t>
      </w:r>
    </w:p>
    <w:p w14:paraId="4AB7C31D" w14:textId="63431DA1" w:rsidR="00475C9E" w:rsidRPr="004C136E" w:rsidRDefault="00475C9E" w:rsidP="004C136E">
      <w:pPr>
        <w:pStyle w:val="ListParagraph"/>
        <w:numPr>
          <w:ilvl w:val="0"/>
          <w:numId w:val="32"/>
        </w:numPr>
        <w:spacing w:after="0" w:line="240" w:lineRule="auto"/>
        <w:ind w:right="-1350"/>
        <w:jc w:val="both"/>
        <w:rPr>
          <w:rFonts w:ascii="Montserrat Light" w:hAnsi="Montserrat Light" w:cs="Arial"/>
          <w:noProof/>
        </w:rPr>
      </w:pPr>
      <w:r w:rsidRPr="004C136E">
        <w:rPr>
          <w:rFonts w:ascii="Montserrat Light" w:hAnsi="Montserrat Light" w:cs="Arial"/>
          <w:noProof/>
        </w:rPr>
        <w:t>promovarea unei culturi organizaționale bazate pe responsabilitate, respect și excelență în servicii.</w:t>
      </w:r>
    </w:p>
    <w:p w14:paraId="06C51CA2"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Consiliul de administrație împreună cu conducerea executivă trebuie să asigure în permanență și să îmbunătățească Sistemul de management al calității la nivelul societății. </w:t>
      </w:r>
    </w:p>
    <w:p w14:paraId="52E8384F" w14:textId="11EC027B"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Politica referitoare la managem</w:t>
      </w:r>
      <w:r w:rsidR="004039C2" w:rsidRPr="004C136E">
        <w:rPr>
          <w:rFonts w:ascii="Montserrat Light" w:hAnsi="Montserrat Light" w:cs="Arial"/>
          <w:noProof/>
        </w:rPr>
        <w:t>en</w:t>
      </w:r>
      <w:r w:rsidRPr="004C136E">
        <w:rPr>
          <w:rFonts w:ascii="Montserrat Light" w:hAnsi="Montserrat Light" w:cs="Arial"/>
          <w:noProof/>
        </w:rPr>
        <w:t>tul calității trebuie să satisfacă cerințele și așteptările părților interesate</w:t>
      </w:r>
      <w:r w:rsidR="006A0808" w:rsidRPr="004C136E">
        <w:rPr>
          <w:rFonts w:ascii="Montserrat Light" w:hAnsi="Montserrat Light" w:cs="Arial"/>
          <w:noProof/>
        </w:rPr>
        <w:t>.</w:t>
      </w:r>
    </w:p>
    <w:p w14:paraId="5F47DF3F" w14:textId="13F59CBC" w:rsidR="00225A05"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Această abordare este esențială pentru consolidarea poziției Univers T S.A. ca operator de încredere și performant în domeniul turismului și ospitalității, contribuind direct la realizarea obiectivelor strategice ale județului Cluj privind dezvoltarea durabilă, atractivitatea turistică și calitatea vieții.</w:t>
      </w:r>
    </w:p>
    <w:p w14:paraId="5BC631D1" w14:textId="77777777" w:rsidR="00B06381" w:rsidRPr="004C136E" w:rsidRDefault="00B06381" w:rsidP="004C136E">
      <w:pPr>
        <w:spacing w:after="0" w:line="240" w:lineRule="auto"/>
        <w:ind w:right="-1350"/>
        <w:jc w:val="both"/>
        <w:rPr>
          <w:rFonts w:ascii="Montserrat Light" w:hAnsi="Montserrat Light" w:cs="Arial"/>
          <w:noProof/>
        </w:rPr>
      </w:pPr>
    </w:p>
    <w:p w14:paraId="1390C17F" w14:textId="6EAB94C5" w:rsidR="00D6281F" w:rsidRPr="004C136E" w:rsidRDefault="00475C9E" w:rsidP="004C136E">
      <w:pPr>
        <w:pStyle w:val="NoSpacing1"/>
        <w:ind w:left="90" w:right="-1350" w:hanging="90"/>
        <w:jc w:val="both"/>
        <w:rPr>
          <w:rFonts w:ascii="Montserrat Light" w:hAnsi="Montserrat Light" w:cs="Arial"/>
          <w:b/>
          <w:noProof/>
          <w:sz w:val="22"/>
          <w:szCs w:val="22"/>
          <w:lang w:val="ro-RO"/>
        </w:rPr>
      </w:pPr>
      <w:r w:rsidRPr="004C136E">
        <w:rPr>
          <w:rFonts w:ascii="Montserrat Light" w:hAnsi="Montserrat Light" w:cs="Arial"/>
          <w:b/>
          <w:noProof/>
          <w:sz w:val="22"/>
          <w:szCs w:val="22"/>
          <w:lang w:val="ro-RO"/>
        </w:rPr>
        <w:t>10</w:t>
      </w:r>
      <w:r w:rsidR="00D6281F" w:rsidRPr="004C136E">
        <w:rPr>
          <w:rFonts w:ascii="Montserrat Light" w:hAnsi="Montserrat Light" w:cs="Arial"/>
          <w:b/>
          <w:noProof/>
          <w:sz w:val="22"/>
          <w:szCs w:val="22"/>
          <w:lang w:val="ro-RO"/>
        </w:rPr>
        <w:t>.</w:t>
      </w:r>
      <w:r w:rsidR="00A47C0C" w:rsidRPr="004C136E">
        <w:rPr>
          <w:rFonts w:ascii="Montserrat Light" w:hAnsi="Montserrat Light" w:cs="Arial"/>
          <w:b/>
          <w:noProof/>
          <w:sz w:val="22"/>
          <w:szCs w:val="22"/>
          <w:lang w:val="ro-RO"/>
        </w:rPr>
        <w:t xml:space="preserve"> </w:t>
      </w:r>
      <w:r w:rsidR="00D6281F" w:rsidRPr="004C136E">
        <w:rPr>
          <w:rFonts w:ascii="Montserrat Light" w:hAnsi="Montserrat Light" w:cs="Arial"/>
          <w:b/>
          <w:noProof/>
          <w:sz w:val="22"/>
          <w:szCs w:val="22"/>
          <w:lang w:val="ro-RO"/>
        </w:rPr>
        <w:t xml:space="preserve">Așteptări </w:t>
      </w:r>
      <w:r w:rsidR="009D1E98" w:rsidRPr="004C136E">
        <w:rPr>
          <w:rFonts w:ascii="Montserrat Light" w:hAnsi="Montserrat Light" w:cs="Arial"/>
          <w:b/>
          <w:noProof/>
          <w:sz w:val="22"/>
          <w:szCs w:val="22"/>
          <w:lang w:val="ro-RO"/>
        </w:rPr>
        <w:t>î</w:t>
      </w:r>
      <w:r w:rsidR="00D6281F" w:rsidRPr="004C136E">
        <w:rPr>
          <w:rFonts w:ascii="Montserrat Light" w:hAnsi="Montserrat Light" w:cs="Arial"/>
          <w:b/>
          <w:noProof/>
          <w:sz w:val="22"/>
          <w:szCs w:val="22"/>
          <w:lang w:val="ro-RO"/>
        </w:rPr>
        <w:t xml:space="preserve">n domeniul eticii, integrității </w:t>
      </w:r>
      <w:r w:rsidR="009D1E98" w:rsidRPr="004C136E">
        <w:rPr>
          <w:rFonts w:ascii="Montserrat Light" w:hAnsi="Montserrat Light" w:cs="Arial"/>
          <w:b/>
          <w:noProof/>
          <w:sz w:val="22"/>
          <w:szCs w:val="22"/>
          <w:lang w:val="ro-RO"/>
        </w:rPr>
        <w:t>ș</w:t>
      </w:r>
      <w:r w:rsidR="00D6281F" w:rsidRPr="004C136E">
        <w:rPr>
          <w:rFonts w:ascii="Montserrat Light" w:hAnsi="Montserrat Light" w:cs="Arial"/>
          <w:b/>
          <w:noProof/>
          <w:sz w:val="22"/>
          <w:szCs w:val="22"/>
          <w:lang w:val="ro-RO"/>
        </w:rPr>
        <w:t>i guvernan</w:t>
      </w:r>
      <w:r w:rsidR="009D1E98" w:rsidRPr="004C136E">
        <w:rPr>
          <w:rFonts w:ascii="Montserrat Light" w:hAnsi="Montserrat Light" w:cs="Arial"/>
          <w:b/>
          <w:noProof/>
          <w:sz w:val="22"/>
          <w:szCs w:val="22"/>
          <w:lang w:val="ro-RO"/>
        </w:rPr>
        <w:t>ț</w:t>
      </w:r>
      <w:r w:rsidR="00D6281F" w:rsidRPr="004C136E">
        <w:rPr>
          <w:rFonts w:ascii="Montserrat Light" w:hAnsi="Montserrat Light" w:cs="Arial"/>
          <w:b/>
          <w:noProof/>
          <w:sz w:val="22"/>
          <w:szCs w:val="22"/>
          <w:lang w:val="ro-RO"/>
        </w:rPr>
        <w:t xml:space="preserve">ei </w:t>
      </w:r>
      <w:r w:rsidR="00A83120" w:rsidRPr="004C136E">
        <w:rPr>
          <w:rFonts w:ascii="Montserrat Light" w:hAnsi="Montserrat Light" w:cs="Arial"/>
          <w:b/>
          <w:noProof/>
          <w:sz w:val="22"/>
          <w:szCs w:val="22"/>
          <w:lang w:val="ro-RO"/>
        </w:rPr>
        <w:t>corporative</w:t>
      </w:r>
    </w:p>
    <w:p w14:paraId="3DF24641" w14:textId="617AAB15" w:rsidR="00475C9E" w:rsidRPr="004C136E" w:rsidRDefault="00475C9E" w:rsidP="004C136E">
      <w:pPr>
        <w:spacing w:after="0" w:line="240" w:lineRule="auto"/>
        <w:ind w:right="-1350"/>
        <w:jc w:val="both"/>
        <w:rPr>
          <w:rFonts w:ascii="Montserrat Light" w:hAnsi="Montserrat Light" w:cs="Arial"/>
          <w:b/>
          <w:bCs/>
          <w:noProof/>
        </w:rPr>
      </w:pPr>
      <w:r w:rsidRPr="004C136E">
        <w:rPr>
          <w:rFonts w:ascii="Montserrat Light" w:hAnsi="Montserrat Light" w:cs="Arial"/>
          <w:b/>
          <w:bCs/>
          <w:noProof/>
        </w:rPr>
        <w:t>10.1. Așteptări în domeniul eticii, integrității</w:t>
      </w:r>
    </w:p>
    <w:p w14:paraId="587C1E20"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În ceea ce privește etica, integritatea și responsabilitatea corporativă, Univers T SA va implementa un Cod de etică prin care va stabili normele comportamentale pentru consiliul de administrație, conducerea executivă și pentru angajați prin care aceștia, în îndeplinirea atribuțiilor funcționale, să acționeze constant, coerent și în mod responsabil strict în concordanță cu interesul Societății.</w:t>
      </w:r>
    </w:p>
    <w:p w14:paraId="2C9C889E"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În termen de 90 de zile de la data numirii, Consiliul de administație  va adopta un Cod de etică ce se va publica prin grija preşedintelui Consiliului de administrație pe pagina proprie de internet a Societăţii şi se va revizui anual, dacă este cazul, cu avizul auditorului intern, fiind republicat la data de 31 mai a anului în curs.</w:t>
      </w:r>
    </w:p>
    <w:p w14:paraId="0C31EAD2"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Univers T SA  a aderat la valorile fundamentale, la principiile, obiectivele și mecanismul de monitorizare a aplicării Strategiei Naționale Anticorupție 2021-2025, dezvoltând un Plan de Integritate pentru implementarea acestei strategii. De asemenea, organele de administrare și conducere a Societății au  promovat și menținut o activitate susținută și formalizată de informare și familiarizare a întregului personal cu principiile și prevederile cadrului procedural corespunzător implementării Strategiei Naționale Anticorupție 2021-2025.</w:t>
      </w:r>
    </w:p>
    <w:p w14:paraId="720A3076" w14:textId="77777777" w:rsidR="00475C9E"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Așteptările Consiliului Județean Cluj vizează implementarea, de către Societate, a Strategiei Naționale Anticorupție pentru perioada 2026-2030, promovarea de acțiuni de familiarizare </w:t>
      </w:r>
      <w:bookmarkStart w:id="8" w:name="_Hlk213238491"/>
      <w:r w:rsidRPr="004C136E">
        <w:rPr>
          <w:rFonts w:ascii="Montserrat Light" w:hAnsi="Montserrat Light" w:cs="Arial"/>
          <w:noProof/>
        </w:rPr>
        <w:t>a întregului personal cu legislația referitoare la avertizorii de integritate și acțiuni consecvente pentru menținerea integrității la nivel de organizație.</w:t>
      </w:r>
    </w:p>
    <w:bookmarkEnd w:id="8"/>
    <w:p w14:paraId="689CCDA8" w14:textId="69E71544" w:rsidR="00A83120" w:rsidRPr="004C136E" w:rsidRDefault="00A83120"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Așteptările autorității publice tutelare </w:t>
      </w:r>
      <w:r w:rsidR="009D1E98" w:rsidRPr="004C136E">
        <w:rPr>
          <w:rFonts w:ascii="Montserrat Light" w:hAnsi="Montserrat Light" w:cs="Arial"/>
          <w:noProof/>
        </w:rPr>
        <w:t>î</w:t>
      </w:r>
      <w:r w:rsidRPr="004C136E">
        <w:rPr>
          <w:rFonts w:ascii="Montserrat Light" w:hAnsi="Montserrat Light" w:cs="Arial"/>
          <w:noProof/>
        </w:rPr>
        <w:t>n domeniul eticii</w:t>
      </w:r>
      <w:r w:rsidR="006A0808" w:rsidRPr="004C136E">
        <w:rPr>
          <w:rFonts w:ascii="Montserrat Light" w:hAnsi="Montserrat Light" w:cs="Arial"/>
          <w:noProof/>
        </w:rPr>
        <w:t xml:space="preserve"> și</w:t>
      </w:r>
      <w:r w:rsidRPr="004C136E">
        <w:rPr>
          <w:rFonts w:ascii="Montserrat Light" w:hAnsi="Montserrat Light" w:cs="Arial"/>
          <w:noProof/>
        </w:rPr>
        <w:t xml:space="preserve"> integrității au drept fundament câteva valori </w:t>
      </w:r>
      <w:r w:rsidR="009D1E98" w:rsidRPr="004C136E">
        <w:rPr>
          <w:rFonts w:ascii="Montserrat Light" w:hAnsi="Montserrat Light" w:cs="Arial"/>
          <w:noProof/>
        </w:rPr>
        <w:t>ș</w:t>
      </w:r>
      <w:r w:rsidRPr="004C136E">
        <w:rPr>
          <w:rFonts w:ascii="Montserrat Light" w:hAnsi="Montserrat Light" w:cs="Arial"/>
          <w:noProof/>
        </w:rPr>
        <w:t>i principii care trebuie s</w:t>
      </w:r>
      <w:r w:rsidR="009D1E98" w:rsidRPr="004C136E">
        <w:rPr>
          <w:rFonts w:ascii="Montserrat Light" w:hAnsi="Montserrat Light" w:cs="Arial"/>
          <w:noProof/>
        </w:rPr>
        <w:t>ă</w:t>
      </w:r>
      <w:r w:rsidRPr="004C136E">
        <w:rPr>
          <w:rFonts w:ascii="Montserrat Light" w:hAnsi="Montserrat Light" w:cs="Arial"/>
          <w:noProof/>
        </w:rPr>
        <w:t xml:space="preserve"> guverneze comportamentul etic </w:t>
      </w:r>
      <w:r w:rsidR="009D1E98" w:rsidRPr="004C136E">
        <w:rPr>
          <w:rFonts w:ascii="Montserrat Light" w:hAnsi="Montserrat Light" w:cs="Arial"/>
          <w:noProof/>
        </w:rPr>
        <w:t>ș</w:t>
      </w:r>
      <w:r w:rsidRPr="004C136E">
        <w:rPr>
          <w:rFonts w:ascii="Montserrat Light" w:hAnsi="Montserrat Light" w:cs="Arial"/>
          <w:noProof/>
        </w:rPr>
        <w:t>i profesional al administratorilor societății:</w:t>
      </w:r>
    </w:p>
    <w:p w14:paraId="628AA183" w14:textId="3F844F98" w:rsidR="002A4C3C" w:rsidRPr="004C136E" w:rsidRDefault="00F124FE" w:rsidP="004C136E">
      <w:pPr>
        <w:spacing w:after="0" w:line="240" w:lineRule="auto"/>
        <w:ind w:right="-1350"/>
        <w:jc w:val="both"/>
        <w:rPr>
          <w:rFonts w:ascii="Montserrat Light" w:eastAsia="Times New Roman" w:hAnsi="Montserrat Light" w:cs="Arial"/>
          <w:noProof/>
        </w:rPr>
      </w:pPr>
      <w:r w:rsidRPr="004C136E">
        <w:rPr>
          <w:rFonts w:ascii="Montserrat Light" w:hAnsi="Montserrat Light" w:cs="Arial"/>
          <w:b/>
          <w:bCs/>
          <w:noProof/>
        </w:rPr>
        <w:t>a)</w:t>
      </w:r>
      <w:r w:rsidR="00475C9E" w:rsidRPr="004C136E">
        <w:rPr>
          <w:rFonts w:ascii="Montserrat Light" w:hAnsi="Montserrat Light" w:cs="Arial"/>
          <w:b/>
          <w:bCs/>
          <w:noProof/>
        </w:rPr>
        <w:t>e</w:t>
      </w:r>
      <w:r w:rsidR="00A83120" w:rsidRPr="004C136E">
        <w:rPr>
          <w:rFonts w:ascii="Montserrat Light" w:hAnsi="Montserrat Light" w:cs="Arial"/>
          <w:b/>
          <w:bCs/>
          <w:noProof/>
        </w:rPr>
        <w:t>tica managerial</w:t>
      </w:r>
      <w:r w:rsidR="00693295" w:rsidRPr="004C136E">
        <w:rPr>
          <w:rFonts w:ascii="Montserrat Light" w:hAnsi="Montserrat Light" w:cs="Arial"/>
          <w:b/>
          <w:bCs/>
          <w:noProof/>
        </w:rPr>
        <w:t>ă</w:t>
      </w:r>
      <w:r w:rsidR="00A83120" w:rsidRPr="004C136E">
        <w:rPr>
          <w:rFonts w:ascii="Montserrat Light" w:hAnsi="Montserrat Light" w:cs="Arial"/>
          <w:b/>
          <w:bCs/>
          <w:noProof/>
        </w:rPr>
        <w:t xml:space="preserve">: </w:t>
      </w:r>
      <w:r w:rsidR="00A83120" w:rsidRPr="004C136E">
        <w:rPr>
          <w:rFonts w:ascii="Montserrat Light" w:hAnsi="Montserrat Light" w:cs="Arial"/>
          <w:bCs/>
          <w:noProof/>
        </w:rPr>
        <w:t>administratorii societății vor respecta Codul de Etic</w:t>
      </w:r>
      <w:r w:rsidR="00693295" w:rsidRPr="004C136E">
        <w:rPr>
          <w:rFonts w:ascii="Montserrat Light" w:hAnsi="Montserrat Light" w:cs="Arial"/>
          <w:bCs/>
          <w:noProof/>
        </w:rPr>
        <w:t>ă</w:t>
      </w:r>
      <w:r w:rsidR="00A83120" w:rsidRPr="004C136E">
        <w:rPr>
          <w:rFonts w:ascii="Montserrat Light" w:hAnsi="Montserrat Light" w:cs="Arial"/>
          <w:bCs/>
          <w:noProof/>
        </w:rPr>
        <w:t>.</w:t>
      </w:r>
      <w:r w:rsidR="002A4C3C" w:rsidRPr="004C136E">
        <w:rPr>
          <w:rFonts w:ascii="Montserrat Light" w:hAnsi="Montserrat Light" w:cs="Arial"/>
          <w:bCs/>
          <w:noProof/>
        </w:rPr>
        <w:t xml:space="preserve"> Acesta</w:t>
      </w:r>
      <w:r w:rsidR="002A4C3C" w:rsidRPr="004C136E">
        <w:rPr>
          <w:rFonts w:ascii="Montserrat Light" w:eastAsia="Times New Roman" w:hAnsi="Montserrat Light" w:cs="Arial"/>
          <w:noProof/>
        </w:rPr>
        <w:t xml:space="preserve"> definește idealurile, valorile </w:t>
      </w:r>
      <w:r w:rsidR="00BE70CB" w:rsidRPr="004C136E">
        <w:rPr>
          <w:rFonts w:ascii="Montserrat Light" w:eastAsia="Times New Roman" w:hAnsi="Montserrat Light" w:cs="Arial"/>
          <w:noProof/>
        </w:rPr>
        <w:t>ș</w:t>
      </w:r>
      <w:r w:rsidR="002A4C3C" w:rsidRPr="004C136E">
        <w:rPr>
          <w:rFonts w:ascii="Montserrat Light" w:eastAsia="Times New Roman" w:hAnsi="Montserrat Light" w:cs="Arial"/>
          <w:noProof/>
        </w:rPr>
        <w:t>i principiile pe care angajații le respect</w:t>
      </w:r>
      <w:r w:rsidR="00BE70CB" w:rsidRPr="004C136E">
        <w:rPr>
          <w:rFonts w:ascii="Montserrat Light" w:eastAsia="Times New Roman" w:hAnsi="Montserrat Light" w:cs="Arial"/>
          <w:noProof/>
        </w:rPr>
        <w:t>ă</w:t>
      </w:r>
      <w:r w:rsidR="002A4C3C" w:rsidRPr="004C136E">
        <w:rPr>
          <w:rFonts w:ascii="Montserrat Light" w:eastAsia="Times New Roman" w:hAnsi="Montserrat Light" w:cs="Arial"/>
          <w:noProof/>
        </w:rPr>
        <w:t xml:space="preserve"> </w:t>
      </w:r>
      <w:r w:rsidR="00BE70CB" w:rsidRPr="004C136E">
        <w:rPr>
          <w:rFonts w:ascii="Montserrat Light" w:eastAsia="Times New Roman" w:hAnsi="Montserrat Light" w:cs="Arial"/>
          <w:noProof/>
        </w:rPr>
        <w:t>ș</w:t>
      </w:r>
      <w:r w:rsidR="002A4C3C" w:rsidRPr="004C136E">
        <w:rPr>
          <w:rFonts w:ascii="Montserrat Light" w:eastAsia="Times New Roman" w:hAnsi="Montserrat Light" w:cs="Arial"/>
          <w:noProof/>
        </w:rPr>
        <w:t>i le aplic</w:t>
      </w:r>
      <w:r w:rsidR="00BE70CB" w:rsidRPr="004C136E">
        <w:rPr>
          <w:rFonts w:ascii="Montserrat Light" w:eastAsia="Times New Roman" w:hAnsi="Montserrat Light" w:cs="Arial"/>
          <w:noProof/>
        </w:rPr>
        <w:t>ă</w:t>
      </w:r>
      <w:r w:rsidR="002A4C3C" w:rsidRPr="004C136E">
        <w:rPr>
          <w:rFonts w:ascii="Montserrat Light" w:eastAsia="Times New Roman" w:hAnsi="Montserrat Light" w:cs="Arial"/>
          <w:noProof/>
        </w:rPr>
        <w:t xml:space="preserve"> </w:t>
      </w:r>
      <w:r w:rsidR="00BE70CB" w:rsidRPr="004C136E">
        <w:rPr>
          <w:rFonts w:ascii="Montserrat Light" w:eastAsia="Times New Roman" w:hAnsi="Montserrat Light" w:cs="Arial"/>
          <w:noProof/>
        </w:rPr>
        <w:t>î</w:t>
      </w:r>
      <w:r w:rsidR="002A4C3C" w:rsidRPr="004C136E">
        <w:rPr>
          <w:rFonts w:ascii="Montserrat Light" w:eastAsia="Times New Roman" w:hAnsi="Montserrat Light" w:cs="Arial"/>
          <w:noProof/>
        </w:rPr>
        <w:t>n activitatea desfășurat</w:t>
      </w:r>
      <w:r w:rsidR="00BE70CB" w:rsidRPr="004C136E">
        <w:rPr>
          <w:rFonts w:ascii="Montserrat Light" w:eastAsia="Times New Roman" w:hAnsi="Montserrat Light" w:cs="Arial"/>
          <w:noProof/>
        </w:rPr>
        <w:t>ă</w:t>
      </w:r>
      <w:r w:rsidR="002A4C3C" w:rsidRPr="004C136E">
        <w:rPr>
          <w:rFonts w:ascii="Montserrat Light" w:eastAsia="Times New Roman" w:hAnsi="Montserrat Light" w:cs="Arial"/>
          <w:noProof/>
        </w:rPr>
        <w:t xml:space="preserve"> </w:t>
      </w:r>
      <w:r w:rsidR="00BE70CB" w:rsidRPr="004C136E">
        <w:rPr>
          <w:rFonts w:ascii="Montserrat Light" w:eastAsia="Times New Roman" w:hAnsi="Montserrat Light" w:cs="Arial"/>
          <w:noProof/>
        </w:rPr>
        <w:t>î</w:t>
      </w:r>
      <w:r w:rsidR="002A4C3C" w:rsidRPr="004C136E">
        <w:rPr>
          <w:rFonts w:ascii="Montserrat Light" w:eastAsia="Times New Roman" w:hAnsi="Montserrat Light" w:cs="Arial"/>
          <w:noProof/>
        </w:rPr>
        <w:t xml:space="preserve">n cadrul </w:t>
      </w:r>
      <w:r w:rsidR="001E1DF8" w:rsidRPr="004C136E">
        <w:rPr>
          <w:rFonts w:ascii="Montserrat Light" w:eastAsia="Times New Roman" w:hAnsi="Montserrat Light" w:cs="Arial"/>
          <w:noProof/>
        </w:rPr>
        <w:t>societății</w:t>
      </w:r>
      <w:r w:rsidR="00BE70CB" w:rsidRPr="004C136E">
        <w:rPr>
          <w:rFonts w:ascii="Montserrat Light" w:eastAsia="Times New Roman" w:hAnsi="Montserrat Light" w:cs="Arial"/>
          <w:noProof/>
        </w:rPr>
        <w:t>.</w:t>
      </w:r>
      <w:r w:rsidR="002A4C3C" w:rsidRPr="004C136E">
        <w:rPr>
          <w:rFonts w:ascii="Montserrat Light" w:eastAsia="Times New Roman" w:hAnsi="Montserrat Light" w:cs="Arial"/>
          <w:noProof/>
        </w:rPr>
        <w:t xml:space="preserve"> Codul de etic</w:t>
      </w:r>
      <w:r w:rsidR="00BE70CB" w:rsidRPr="004C136E">
        <w:rPr>
          <w:rFonts w:ascii="Montserrat Light" w:eastAsia="Times New Roman" w:hAnsi="Montserrat Light" w:cs="Arial"/>
          <w:noProof/>
        </w:rPr>
        <w:t>ă urmărește promovarea valorilor ș</w:t>
      </w:r>
      <w:r w:rsidR="002A4C3C" w:rsidRPr="004C136E">
        <w:rPr>
          <w:rFonts w:ascii="Montserrat Light" w:eastAsia="Times New Roman" w:hAnsi="Montserrat Light" w:cs="Arial"/>
          <w:noProof/>
        </w:rPr>
        <w:t xml:space="preserve">i principiilor etice </w:t>
      </w:r>
      <w:r w:rsidR="00BE70CB" w:rsidRPr="004C136E">
        <w:rPr>
          <w:rFonts w:ascii="Montserrat Light" w:eastAsia="Times New Roman" w:hAnsi="Montserrat Light" w:cs="Arial"/>
          <w:noProof/>
        </w:rPr>
        <w:t>î</w:t>
      </w:r>
      <w:r w:rsidR="002A4C3C" w:rsidRPr="004C136E">
        <w:rPr>
          <w:rFonts w:ascii="Montserrat Light" w:eastAsia="Times New Roman" w:hAnsi="Montserrat Light" w:cs="Arial"/>
          <w:noProof/>
        </w:rPr>
        <w:t xml:space="preserve">n cadrul </w:t>
      </w:r>
      <w:r w:rsidR="001E1DF8" w:rsidRPr="004C136E">
        <w:rPr>
          <w:rFonts w:ascii="Montserrat Light" w:eastAsia="Times New Roman" w:hAnsi="Montserrat Light" w:cs="Arial"/>
          <w:noProof/>
        </w:rPr>
        <w:t>societ</w:t>
      </w:r>
      <w:r w:rsidR="00BE70CB" w:rsidRPr="004C136E">
        <w:rPr>
          <w:rFonts w:ascii="Montserrat Light" w:eastAsia="Times New Roman" w:hAnsi="Montserrat Light" w:cs="Arial"/>
          <w:noProof/>
        </w:rPr>
        <w:t>ă</w:t>
      </w:r>
      <w:r w:rsidR="001E1DF8" w:rsidRPr="004C136E">
        <w:rPr>
          <w:rFonts w:ascii="Montserrat Light" w:eastAsia="Times New Roman" w:hAnsi="Montserrat Light" w:cs="Arial"/>
          <w:noProof/>
        </w:rPr>
        <w:t>ț</w:t>
      </w:r>
      <w:r w:rsidR="00BE70CB" w:rsidRPr="004C136E">
        <w:rPr>
          <w:rFonts w:ascii="Montserrat Light" w:eastAsia="Times New Roman" w:hAnsi="Montserrat Light" w:cs="Arial"/>
          <w:noProof/>
        </w:rPr>
        <w:t>ii</w:t>
      </w:r>
      <w:r w:rsidR="002A4C3C" w:rsidRPr="004C136E">
        <w:rPr>
          <w:rFonts w:ascii="Montserrat Light" w:eastAsia="Times New Roman" w:hAnsi="Montserrat Light" w:cs="Arial"/>
          <w:noProof/>
        </w:rPr>
        <w:t xml:space="preserve"> </w:t>
      </w:r>
      <w:r w:rsidR="00BE70CB" w:rsidRPr="004C136E">
        <w:rPr>
          <w:rFonts w:ascii="Montserrat Light" w:eastAsia="Times New Roman" w:hAnsi="Montserrat Light" w:cs="Arial"/>
          <w:noProof/>
        </w:rPr>
        <w:t>î</w:t>
      </w:r>
      <w:r w:rsidR="002A4C3C" w:rsidRPr="004C136E">
        <w:rPr>
          <w:rFonts w:ascii="Montserrat Light" w:eastAsia="Times New Roman" w:hAnsi="Montserrat Light" w:cs="Arial"/>
          <w:noProof/>
        </w:rPr>
        <w:t xml:space="preserve">n vederea creșterii calității serviciilor oferite </w:t>
      </w:r>
      <w:r w:rsidR="00BE70CB" w:rsidRPr="004C136E">
        <w:rPr>
          <w:rFonts w:ascii="Montserrat Light" w:eastAsia="Times New Roman" w:hAnsi="Montserrat Light" w:cs="Arial"/>
          <w:noProof/>
        </w:rPr>
        <w:t>ș</w:t>
      </w:r>
      <w:r w:rsidR="002A4C3C" w:rsidRPr="004C136E">
        <w:rPr>
          <w:rFonts w:ascii="Montserrat Light" w:eastAsia="Times New Roman" w:hAnsi="Montserrat Light" w:cs="Arial"/>
          <w:noProof/>
        </w:rPr>
        <w:t xml:space="preserve">i a protejării reputației </w:t>
      </w:r>
      <w:r w:rsidR="00BE70CB" w:rsidRPr="004C136E">
        <w:rPr>
          <w:rFonts w:ascii="Montserrat Light" w:eastAsia="Times New Roman" w:hAnsi="Montserrat Light" w:cs="Arial"/>
          <w:noProof/>
        </w:rPr>
        <w:t>ș</w:t>
      </w:r>
      <w:r w:rsidR="002A4C3C" w:rsidRPr="004C136E">
        <w:rPr>
          <w:rFonts w:ascii="Montserrat Light" w:eastAsia="Times New Roman" w:hAnsi="Montserrat Light" w:cs="Arial"/>
          <w:noProof/>
        </w:rPr>
        <w:t xml:space="preserve">i are un rol educativ, de reglementare </w:t>
      </w:r>
      <w:r w:rsidR="00BE70CB" w:rsidRPr="004C136E">
        <w:rPr>
          <w:rFonts w:ascii="Montserrat Light" w:eastAsia="Times New Roman" w:hAnsi="Montserrat Light" w:cs="Arial"/>
          <w:noProof/>
        </w:rPr>
        <w:t>ș</w:t>
      </w:r>
      <w:r w:rsidR="002A4C3C" w:rsidRPr="004C136E">
        <w:rPr>
          <w:rFonts w:ascii="Montserrat Light" w:eastAsia="Times New Roman" w:hAnsi="Montserrat Light" w:cs="Arial"/>
          <w:noProof/>
        </w:rPr>
        <w:t xml:space="preserve">i de impunere a valorilor promovate. </w:t>
      </w:r>
    </w:p>
    <w:p w14:paraId="7B63059D" w14:textId="15203CD0" w:rsidR="00A83120" w:rsidRPr="004C136E" w:rsidRDefault="00A83120" w:rsidP="004C136E">
      <w:pPr>
        <w:spacing w:after="0" w:line="240" w:lineRule="auto"/>
        <w:ind w:right="-1350"/>
        <w:jc w:val="both"/>
        <w:rPr>
          <w:rFonts w:ascii="Montserrat Light" w:hAnsi="Montserrat Light" w:cs="Arial"/>
          <w:bCs/>
          <w:noProof/>
        </w:rPr>
      </w:pPr>
      <w:r w:rsidRPr="004C136E">
        <w:rPr>
          <w:rFonts w:ascii="Montserrat Light" w:hAnsi="Montserrat Light" w:cs="Arial"/>
          <w:bCs/>
          <w:noProof/>
        </w:rPr>
        <w:t xml:space="preserve">Mai mult, </w:t>
      </w:r>
      <w:r w:rsidR="002A4C3C" w:rsidRPr="004C136E">
        <w:rPr>
          <w:rFonts w:ascii="Montserrat Light" w:hAnsi="Montserrat Light" w:cs="Arial"/>
          <w:bCs/>
          <w:noProof/>
        </w:rPr>
        <w:t xml:space="preserve">administratorii </w:t>
      </w:r>
      <w:r w:rsidRPr="004C136E">
        <w:rPr>
          <w:rFonts w:ascii="Montserrat Light" w:hAnsi="Montserrat Light" w:cs="Arial"/>
          <w:bCs/>
          <w:noProof/>
        </w:rPr>
        <w:t xml:space="preserve">vor lua </w:t>
      </w:r>
      <w:r w:rsidR="00BE70CB" w:rsidRPr="004C136E">
        <w:rPr>
          <w:rFonts w:ascii="Montserrat Light" w:hAnsi="Montserrat Light" w:cs="Arial"/>
          <w:bCs/>
          <w:noProof/>
        </w:rPr>
        <w:t>ș</w:t>
      </w:r>
      <w:r w:rsidRPr="004C136E">
        <w:rPr>
          <w:rFonts w:ascii="Montserrat Light" w:hAnsi="Montserrat Light" w:cs="Arial"/>
          <w:bCs/>
          <w:noProof/>
        </w:rPr>
        <w:t xml:space="preserve">i aplica decizii care </w:t>
      </w:r>
      <w:r w:rsidR="00BE70CB" w:rsidRPr="004C136E">
        <w:rPr>
          <w:rFonts w:ascii="Montserrat Light" w:hAnsi="Montserrat Light" w:cs="Arial"/>
          <w:bCs/>
          <w:noProof/>
        </w:rPr>
        <w:t xml:space="preserve">au impact asupra </w:t>
      </w:r>
      <w:r w:rsidRPr="004C136E">
        <w:rPr>
          <w:rFonts w:ascii="Montserrat Light" w:hAnsi="Montserrat Light" w:cs="Arial"/>
          <w:bCs/>
          <w:noProof/>
        </w:rPr>
        <w:t>angajați</w:t>
      </w:r>
      <w:r w:rsidR="00BE70CB" w:rsidRPr="004C136E">
        <w:rPr>
          <w:rFonts w:ascii="Montserrat Light" w:hAnsi="Montserrat Light" w:cs="Arial"/>
          <w:bCs/>
          <w:noProof/>
        </w:rPr>
        <w:t>lor</w:t>
      </w:r>
      <w:r w:rsidRPr="004C136E">
        <w:rPr>
          <w:rFonts w:ascii="Montserrat Light" w:hAnsi="Montserrat Light" w:cs="Arial"/>
          <w:bCs/>
          <w:noProof/>
        </w:rPr>
        <w:t>, ținând cont de recompensarea identic</w:t>
      </w:r>
      <w:r w:rsidR="00BE70CB" w:rsidRPr="004C136E">
        <w:rPr>
          <w:rFonts w:ascii="Montserrat Light" w:hAnsi="Montserrat Light" w:cs="Arial"/>
          <w:bCs/>
          <w:noProof/>
        </w:rPr>
        <w:t>î</w:t>
      </w:r>
      <w:r w:rsidRPr="004C136E">
        <w:rPr>
          <w:rFonts w:ascii="Montserrat Light" w:hAnsi="Montserrat Light" w:cs="Arial"/>
          <w:bCs/>
          <w:noProof/>
        </w:rPr>
        <w:t xml:space="preserve"> pentru contribuție identic</w:t>
      </w:r>
      <w:r w:rsidR="00BE70CB" w:rsidRPr="004C136E">
        <w:rPr>
          <w:rFonts w:ascii="Montserrat Light" w:hAnsi="Montserrat Light" w:cs="Arial"/>
          <w:bCs/>
          <w:noProof/>
        </w:rPr>
        <w:t>ă</w:t>
      </w:r>
      <w:r w:rsidRPr="004C136E">
        <w:rPr>
          <w:rFonts w:ascii="Montserrat Light" w:hAnsi="Montserrat Light" w:cs="Arial"/>
          <w:bCs/>
          <w:noProof/>
        </w:rPr>
        <w:t xml:space="preserve"> un principiu universal de etic</w:t>
      </w:r>
      <w:r w:rsidR="00BE70CB" w:rsidRPr="004C136E">
        <w:rPr>
          <w:rFonts w:ascii="Montserrat Light" w:hAnsi="Montserrat Light" w:cs="Arial"/>
          <w:bCs/>
          <w:noProof/>
        </w:rPr>
        <w:t>ă</w:t>
      </w:r>
      <w:r w:rsidRPr="004C136E">
        <w:rPr>
          <w:rFonts w:ascii="Montserrat Light" w:hAnsi="Montserrat Light" w:cs="Arial"/>
          <w:bCs/>
          <w:noProof/>
        </w:rPr>
        <w:t xml:space="preserve"> managerial</w:t>
      </w:r>
      <w:r w:rsidR="00BE70CB" w:rsidRPr="004C136E">
        <w:rPr>
          <w:rFonts w:ascii="Montserrat Light" w:hAnsi="Montserrat Light" w:cs="Arial"/>
          <w:bCs/>
          <w:noProof/>
        </w:rPr>
        <w:t>ă</w:t>
      </w:r>
      <w:r w:rsidRPr="004C136E">
        <w:rPr>
          <w:rFonts w:ascii="Montserrat Light" w:hAnsi="Montserrat Light" w:cs="Arial"/>
          <w:bCs/>
          <w:noProof/>
        </w:rPr>
        <w:t xml:space="preserve">. </w:t>
      </w:r>
      <w:r w:rsidR="00BE70CB" w:rsidRPr="004C136E">
        <w:rPr>
          <w:rFonts w:ascii="Montserrat Light" w:hAnsi="Montserrat Light" w:cs="Arial"/>
          <w:bCs/>
          <w:noProof/>
        </w:rPr>
        <w:t>Î</w:t>
      </w:r>
      <w:r w:rsidRPr="004C136E">
        <w:rPr>
          <w:rFonts w:ascii="Montserrat Light" w:hAnsi="Montserrat Light" w:cs="Arial"/>
          <w:bCs/>
          <w:noProof/>
        </w:rPr>
        <w:t xml:space="preserve">n plus, administratorii vor acționa întotdeauna </w:t>
      </w:r>
      <w:r w:rsidR="00BE70CB" w:rsidRPr="004C136E">
        <w:rPr>
          <w:rFonts w:ascii="Montserrat Light" w:hAnsi="Montserrat Light" w:cs="Arial"/>
          <w:bCs/>
          <w:noProof/>
        </w:rPr>
        <w:t>î</w:t>
      </w:r>
      <w:r w:rsidRPr="004C136E">
        <w:rPr>
          <w:rFonts w:ascii="Montserrat Light" w:hAnsi="Montserrat Light" w:cs="Arial"/>
          <w:bCs/>
          <w:noProof/>
        </w:rPr>
        <w:t>n favoarea intereselor societății.</w:t>
      </w:r>
    </w:p>
    <w:p w14:paraId="20DB4EE0" w14:textId="6A2599A5" w:rsidR="00A83120" w:rsidRPr="004C136E" w:rsidRDefault="00F124FE" w:rsidP="004C136E">
      <w:pPr>
        <w:spacing w:after="0" w:line="240" w:lineRule="auto"/>
        <w:ind w:right="-1350"/>
        <w:jc w:val="both"/>
        <w:rPr>
          <w:rFonts w:ascii="Montserrat Light" w:hAnsi="Montserrat Light" w:cs="Arial"/>
          <w:noProof/>
        </w:rPr>
      </w:pPr>
      <w:r w:rsidRPr="004C136E">
        <w:rPr>
          <w:rFonts w:ascii="Montserrat Light" w:hAnsi="Montserrat Light" w:cs="Arial"/>
          <w:b/>
          <w:bCs/>
          <w:noProof/>
        </w:rPr>
        <w:lastRenderedPageBreak/>
        <w:t>b)</w:t>
      </w:r>
      <w:r w:rsidR="00475C9E" w:rsidRPr="004C136E">
        <w:rPr>
          <w:rFonts w:ascii="Montserrat Light" w:hAnsi="Montserrat Light" w:cs="Arial"/>
          <w:b/>
          <w:bCs/>
          <w:noProof/>
        </w:rPr>
        <w:t>p</w:t>
      </w:r>
      <w:r w:rsidR="00A83120" w:rsidRPr="004C136E">
        <w:rPr>
          <w:rFonts w:ascii="Montserrat Light" w:hAnsi="Montserrat Light" w:cs="Arial"/>
          <w:b/>
          <w:bCs/>
          <w:noProof/>
        </w:rPr>
        <w:t xml:space="preserve">rofesionalismul: </w:t>
      </w:r>
      <w:r w:rsidR="00A83120" w:rsidRPr="004C136E">
        <w:rPr>
          <w:rFonts w:ascii="Montserrat Light" w:hAnsi="Montserrat Light" w:cs="Arial"/>
          <w:noProof/>
        </w:rPr>
        <w:t>Toate atribuțiile de serviciu care revin administratorilor societății trebuie îndeplinite cu maximum de eficien</w:t>
      </w:r>
      <w:r w:rsidR="00BE70CB" w:rsidRPr="004C136E">
        <w:rPr>
          <w:rFonts w:ascii="Montserrat Light" w:hAnsi="Montserrat Light" w:cs="Arial"/>
          <w:noProof/>
        </w:rPr>
        <w:t>ță</w:t>
      </w:r>
      <w:r w:rsidR="00A83120" w:rsidRPr="004C136E">
        <w:rPr>
          <w:rFonts w:ascii="Montserrat Light" w:hAnsi="Montserrat Light" w:cs="Arial"/>
          <w:noProof/>
        </w:rPr>
        <w:t xml:space="preserve"> </w:t>
      </w:r>
      <w:r w:rsidR="00BE70CB" w:rsidRPr="004C136E">
        <w:rPr>
          <w:rFonts w:ascii="Montserrat Light" w:hAnsi="Montserrat Light" w:cs="Arial"/>
          <w:noProof/>
        </w:rPr>
        <w:t>ș</w:t>
      </w:r>
      <w:r w:rsidR="00A83120" w:rsidRPr="004C136E">
        <w:rPr>
          <w:rFonts w:ascii="Montserrat Light" w:hAnsi="Montserrat Light" w:cs="Arial"/>
          <w:noProof/>
        </w:rPr>
        <w:t>i eficacitate, la nivelul de competen</w:t>
      </w:r>
      <w:r w:rsidR="00BE70CB" w:rsidRPr="004C136E">
        <w:rPr>
          <w:rFonts w:ascii="Montserrat Light" w:hAnsi="Montserrat Light" w:cs="Arial"/>
          <w:noProof/>
        </w:rPr>
        <w:t>ță</w:t>
      </w:r>
      <w:r w:rsidR="00A83120" w:rsidRPr="004C136E">
        <w:rPr>
          <w:rFonts w:ascii="Montserrat Light" w:hAnsi="Montserrat Light" w:cs="Arial"/>
          <w:noProof/>
        </w:rPr>
        <w:t xml:space="preserve"> necesar </w:t>
      </w:r>
      <w:r w:rsidR="00BE70CB" w:rsidRPr="004C136E">
        <w:rPr>
          <w:rFonts w:ascii="Montserrat Light" w:hAnsi="Montserrat Light" w:cs="Arial"/>
          <w:noProof/>
        </w:rPr>
        <w:t>ș</w:t>
      </w:r>
      <w:r w:rsidR="00A83120" w:rsidRPr="004C136E">
        <w:rPr>
          <w:rFonts w:ascii="Montserrat Light" w:hAnsi="Montserrat Light" w:cs="Arial"/>
          <w:noProof/>
        </w:rPr>
        <w:t xml:space="preserve">i </w:t>
      </w:r>
      <w:r w:rsidR="00BE70CB" w:rsidRPr="004C136E">
        <w:rPr>
          <w:rFonts w:ascii="Montserrat Light" w:hAnsi="Montserrat Light" w:cs="Arial"/>
          <w:noProof/>
        </w:rPr>
        <w:t>î</w:t>
      </w:r>
      <w:r w:rsidR="00A83120" w:rsidRPr="004C136E">
        <w:rPr>
          <w:rFonts w:ascii="Montserrat Light" w:hAnsi="Montserrat Light" w:cs="Arial"/>
          <w:noProof/>
        </w:rPr>
        <w:t>n cunoștinț</w:t>
      </w:r>
      <w:r w:rsidR="00BE70CB" w:rsidRPr="004C136E">
        <w:rPr>
          <w:rFonts w:ascii="Montserrat Light" w:hAnsi="Montserrat Light" w:cs="Arial"/>
          <w:noProof/>
        </w:rPr>
        <w:t>ă</w:t>
      </w:r>
      <w:r w:rsidR="00A83120" w:rsidRPr="004C136E">
        <w:rPr>
          <w:rFonts w:ascii="Montserrat Light" w:hAnsi="Montserrat Light" w:cs="Arial"/>
          <w:noProof/>
        </w:rPr>
        <w:t xml:space="preserve"> de cauz</w:t>
      </w:r>
      <w:r w:rsidR="00BE70CB" w:rsidRPr="004C136E">
        <w:rPr>
          <w:rFonts w:ascii="Montserrat Light" w:hAnsi="Montserrat Light" w:cs="Arial"/>
          <w:noProof/>
        </w:rPr>
        <w:t>ă</w:t>
      </w:r>
      <w:r w:rsidR="00A83120" w:rsidRPr="004C136E">
        <w:rPr>
          <w:rFonts w:ascii="Montserrat Light" w:hAnsi="Montserrat Light" w:cs="Arial"/>
          <w:noProof/>
        </w:rPr>
        <w:t xml:space="preserve"> </w:t>
      </w:r>
      <w:r w:rsidR="00BE70CB" w:rsidRPr="004C136E">
        <w:rPr>
          <w:rFonts w:ascii="Montserrat Light" w:hAnsi="Montserrat Light" w:cs="Arial"/>
          <w:noProof/>
        </w:rPr>
        <w:t>î</w:t>
      </w:r>
      <w:r w:rsidR="00A83120" w:rsidRPr="004C136E">
        <w:rPr>
          <w:rFonts w:ascii="Montserrat Light" w:hAnsi="Montserrat Light" w:cs="Arial"/>
          <w:noProof/>
        </w:rPr>
        <w:t>n ceea ce privește reglementările legale; adminis</w:t>
      </w:r>
      <w:r w:rsidR="00BE70CB" w:rsidRPr="004C136E">
        <w:rPr>
          <w:rFonts w:ascii="Montserrat Light" w:hAnsi="Montserrat Light" w:cs="Arial"/>
          <w:noProof/>
        </w:rPr>
        <w:t>tratorii vor face toate diligenț</w:t>
      </w:r>
      <w:r w:rsidR="00A83120" w:rsidRPr="004C136E">
        <w:rPr>
          <w:rFonts w:ascii="Montserrat Light" w:hAnsi="Montserrat Light" w:cs="Arial"/>
          <w:noProof/>
        </w:rPr>
        <w:t>ele necesare pentru creșterea continu</w:t>
      </w:r>
      <w:r w:rsidR="00BE70CB" w:rsidRPr="004C136E">
        <w:rPr>
          <w:rFonts w:ascii="Montserrat Light" w:hAnsi="Montserrat Light" w:cs="Arial"/>
          <w:noProof/>
        </w:rPr>
        <w:t>ă</w:t>
      </w:r>
      <w:r w:rsidR="00A83120" w:rsidRPr="004C136E">
        <w:rPr>
          <w:rFonts w:ascii="Montserrat Light" w:hAnsi="Montserrat Light" w:cs="Arial"/>
          <w:noProof/>
        </w:rPr>
        <w:t xml:space="preserve"> </w:t>
      </w:r>
      <w:r w:rsidR="00BE70CB" w:rsidRPr="004C136E">
        <w:rPr>
          <w:rFonts w:ascii="Montserrat Light" w:hAnsi="Montserrat Light" w:cs="Arial"/>
          <w:noProof/>
        </w:rPr>
        <w:t xml:space="preserve">a </w:t>
      </w:r>
      <w:r w:rsidR="00A83120" w:rsidRPr="004C136E">
        <w:rPr>
          <w:rFonts w:ascii="Montserrat Light" w:hAnsi="Montserrat Light" w:cs="Arial"/>
          <w:noProof/>
        </w:rPr>
        <w:t>nivelului lor de competen</w:t>
      </w:r>
      <w:r w:rsidR="00BE70CB" w:rsidRPr="004C136E">
        <w:rPr>
          <w:rFonts w:ascii="Montserrat Light" w:hAnsi="Montserrat Light" w:cs="Arial"/>
          <w:noProof/>
        </w:rPr>
        <w:t>ță</w:t>
      </w:r>
      <w:r w:rsidR="00A83120" w:rsidRPr="004C136E">
        <w:rPr>
          <w:rFonts w:ascii="Montserrat Light" w:hAnsi="Montserrat Light" w:cs="Arial"/>
          <w:noProof/>
        </w:rPr>
        <w:t xml:space="preserve"> </w:t>
      </w:r>
      <w:r w:rsidR="00BE70CB" w:rsidRPr="004C136E">
        <w:rPr>
          <w:rFonts w:ascii="Montserrat Light" w:hAnsi="Montserrat Light" w:cs="Arial"/>
          <w:noProof/>
        </w:rPr>
        <w:t>ș</w:t>
      </w:r>
      <w:r w:rsidR="00A83120" w:rsidRPr="004C136E">
        <w:rPr>
          <w:rFonts w:ascii="Montserrat Light" w:hAnsi="Montserrat Light" w:cs="Arial"/>
          <w:noProof/>
        </w:rPr>
        <w:t>i pentru creșterea nivelului de competen</w:t>
      </w:r>
      <w:r w:rsidR="00BE70CB" w:rsidRPr="004C136E">
        <w:rPr>
          <w:rFonts w:ascii="Montserrat Light" w:hAnsi="Montserrat Light" w:cs="Arial"/>
          <w:noProof/>
        </w:rPr>
        <w:t>ță</w:t>
      </w:r>
      <w:r w:rsidR="00A83120" w:rsidRPr="004C136E">
        <w:rPr>
          <w:rFonts w:ascii="Montserrat Light" w:hAnsi="Montserrat Light" w:cs="Arial"/>
          <w:noProof/>
        </w:rPr>
        <w:t xml:space="preserve"> al angajaților societății;</w:t>
      </w:r>
    </w:p>
    <w:p w14:paraId="186D9E26" w14:textId="3E667D45" w:rsidR="00A83120" w:rsidRPr="004C136E" w:rsidRDefault="00F124FE" w:rsidP="004C136E">
      <w:pPr>
        <w:spacing w:after="0" w:line="240" w:lineRule="auto"/>
        <w:ind w:right="-1350"/>
        <w:jc w:val="both"/>
        <w:rPr>
          <w:rFonts w:ascii="Montserrat Light" w:hAnsi="Montserrat Light" w:cs="Arial"/>
          <w:noProof/>
        </w:rPr>
      </w:pPr>
      <w:r w:rsidRPr="004C136E">
        <w:rPr>
          <w:rFonts w:ascii="Montserrat Light" w:hAnsi="Montserrat Light" w:cs="Arial"/>
          <w:b/>
          <w:bCs/>
          <w:noProof/>
        </w:rPr>
        <w:t>c)</w:t>
      </w:r>
      <w:r w:rsidR="00475C9E" w:rsidRPr="004C136E">
        <w:rPr>
          <w:rFonts w:ascii="Montserrat Light" w:hAnsi="Montserrat Light" w:cs="Arial"/>
          <w:b/>
          <w:bCs/>
          <w:noProof/>
        </w:rPr>
        <w:t>i</w:t>
      </w:r>
      <w:r w:rsidR="00BE70CB" w:rsidRPr="004C136E">
        <w:rPr>
          <w:rFonts w:ascii="Montserrat Light" w:hAnsi="Montserrat Light" w:cs="Arial"/>
          <w:b/>
          <w:bCs/>
          <w:noProof/>
        </w:rPr>
        <w:t>mparțialitatea ș</w:t>
      </w:r>
      <w:r w:rsidR="00A83120" w:rsidRPr="004C136E">
        <w:rPr>
          <w:rFonts w:ascii="Montserrat Light" w:hAnsi="Montserrat Light" w:cs="Arial"/>
          <w:b/>
          <w:bCs/>
          <w:noProof/>
        </w:rPr>
        <w:t xml:space="preserve">i nediscriminarea: </w:t>
      </w:r>
      <w:r w:rsidR="00A83120" w:rsidRPr="004C136E">
        <w:rPr>
          <w:rFonts w:ascii="Montserrat Light" w:hAnsi="Montserrat Light" w:cs="Arial"/>
          <w:noProof/>
        </w:rPr>
        <w:t>principiu conform căruia administratorii sunt  obligați s</w:t>
      </w:r>
      <w:r w:rsidR="00BE70CB" w:rsidRPr="004C136E">
        <w:rPr>
          <w:rFonts w:ascii="Montserrat Light" w:hAnsi="Montserrat Light" w:cs="Arial"/>
          <w:noProof/>
        </w:rPr>
        <w:t>ă aibă o atitudine obiecti</w:t>
      </w:r>
      <w:r w:rsidR="00B0566E" w:rsidRPr="004C136E">
        <w:rPr>
          <w:rFonts w:ascii="Montserrat Light" w:hAnsi="Montserrat Light" w:cs="Arial"/>
          <w:noProof/>
        </w:rPr>
        <w:t>v</w:t>
      </w:r>
      <w:r w:rsidR="00BE70CB" w:rsidRPr="004C136E">
        <w:rPr>
          <w:rFonts w:ascii="Montserrat Light" w:hAnsi="Montserrat Light" w:cs="Arial"/>
          <w:noProof/>
        </w:rPr>
        <w:t>ă</w:t>
      </w:r>
      <w:r w:rsidR="00A83120" w:rsidRPr="004C136E">
        <w:rPr>
          <w:rFonts w:ascii="Montserrat Light" w:hAnsi="Montserrat Light" w:cs="Arial"/>
          <w:noProof/>
        </w:rPr>
        <w:t>, neutr</w:t>
      </w:r>
      <w:r w:rsidR="00BE70CB" w:rsidRPr="004C136E">
        <w:rPr>
          <w:rFonts w:ascii="Montserrat Light" w:hAnsi="Montserrat Light" w:cs="Arial"/>
          <w:noProof/>
        </w:rPr>
        <w:t>ă</w:t>
      </w:r>
      <w:r w:rsidR="00A83120" w:rsidRPr="004C136E">
        <w:rPr>
          <w:rFonts w:ascii="Montserrat Light" w:hAnsi="Montserrat Light" w:cs="Arial"/>
          <w:noProof/>
        </w:rPr>
        <w:t xml:space="preserve"> fa</w:t>
      </w:r>
      <w:r w:rsidR="00BE70CB" w:rsidRPr="004C136E">
        <w:rPr>
          <w:rFonts w:ascii="Montserrat Light" w:hAnsi="Montserrat Light" w:cs="Arial"/>
          <w:noProof/>
        </w:rPr>
        <w:t>ță</w:t>
      </w:r>
      <w:r w:rsidR="00A83120" w:rsidRPr="004C136E">
        <w:rPr>
          <w:rFonts w:ascii="Montserrat Light" w:hAnsi="Montserrat Light" w:cs="Arial"/>
          <w:noProof/>
        </w:rPr>
        <w:t xml:space="preserve"> de orice interes politic, economic, religios sau de alta natur</w:t>
      </w:r>
      <w:r w:rsidR="00BE70CB" w:rsidRPr="004C136E">
        <w:rPr>
          <w:rFonts w:ascii="Montserrat Light" w:hAnsi="Montserrat Light" w:cs="Arial"/>
          <w:noProof/>
        </w:rPr>
        <w:t>ă</w:t>
      </w:r>
      <w:r w:rsidR="00A83120" w:rsidRPr="004C136E">
        <w:rPr>
          <w:rFonts w:ascii="Montserrat Light" w:hAnsi="Montserrat Light" w:cs="Arial"/>
          <w:noProof/>
        </w:rPr>
        <w:t xml:space="preserve">, </w:t>
      </w:r>
      <w:r w:rsidR="00BE70CB" w:rsidRPr="004C136E">
        <w:rPr>
          <w:rFonts w:ascii="Montserrat Light" w:hAnsi="Montserrat Light" w:cs="Arial"/>
          <w:noProof/>
        </w:rPr>
        <w:t>î</w:t>
      </w:r>
      <w:r w:rsidR="00A83120" w:rsidRPr="004C136E">
        <w:rPr>
          <w:rFonts w:ascii="Montserrat Light" w:hAnsi="Montserrat Light" w:cs="Arial"/>
          <w:noProof/>
        </w:rPr>
        <w:t>n exercitarea atribuțiilor funcției; admini</w:t>
      </w:r>
      <w:r w:rsidR="00BE70CB" w:rsidRPr="004C136E">
        <w:rPr>
          <w:rFonts w:ascii="Montserrat Light" w:hAnsi="Montserrat Light" w:cs="Arial"/>
          <w:noProof/>
        </w:rPr>
        <w:t>stratorilor  le este interzis să solicite sau să</w:t>
      </w:r>
      <w:r w:rsidR="00A83120" w:rsidRPr="004C136E">
        <w:rPr>
          <w:rFonts w:ascii="Montserrat Light" w:hAnsi="Montserrat Light" w:cs="Arial"/>
          <w:noProof/>
        </w:rPr>
        <w:t xml:space="preserve"> accepte, direct ori indirect, vreun avantaj ori beneficiu moral sau material, sau s</w:t>
      </w:r>
      <w:r w:rsidR="00BE70CB" w:rsidRPr="004C136E">
        <w:rPr>
          <w:rFonts w:ascii="Montserrat Light" w:hAnsi="Montserrat Light" w:cs="Arial"/>
          <w:noProof/>
        </w:rPr>
        <w:t>ă</w:t>
      </w:r>
      <w:r w:rsidR="00A83120" w:rsidRPr="004C136E">
        <w:rPr>
          <w:rFonts w:ascii="Montserrat Light" w:hAnsi="Montserrat Light" w:cs="Arial"/>
          <w:noProof/>
        </w:rPr>
        <w:t xml:space="preserve"> abuzeze de funcția pe care o au;</w:t>
      </w:r>
    </w:p>
    <w:p w14:paraId="4058E92D" w14:textId="4E15DB1E" w:rsidR="00A83120" w:rsidRPr="004C136E" w:rsidRDefault="00F124FE" w:rsidP="004C136E">
      <w:pPr>
        <w:spacing w:after="0" w:line="240" w:lineRule="auto"/>
        <w:ind w:right="-1350"/>
        <w:jc w:val="both"/>
        <w:rPr>
          <w:rFonts w:ascii="Montserrat Light" w:hAnsi="Montserrat Light" w:cs="Arial"/>
          <w:noProof/>
        </w:rPr>
      </w:pPr>
      <w:r w:rsidRPr="004C136E">
        <w:rPr>
          <w:rFonts w:ascii="Montserrat Light" w:hAnsi="Montserrat Light" w:cs="Arial"/>
          <w:b/>
          <w:bCs/>
          <w:noProof/>
        </w:rPr>
        <w:t>d)</w:t>
      </w:r>
      <w:r w:rsidR="00475C9E" w:rsidRPr="004C136E">
        <w:rPr>
          <w:rFonts w:ascii="Montserrat Light" w:hAnsi="Montserrat Light" w:cs="Arial"/>
          <w:b/>
          <w:bCs/>
          <w:noProof/>
        </w:rPr>
        <w:t>l</w:t>
      </w:r>
      <w:r w:rsidR="00A83120" w:rsidRPr="004C136E">
        <w:rPr>
          <w:rFonts w:ascii="Montserrat Light" w:hAnsi="Montserrat Light" w:cs="Arial"/>
          <w:b/>
          <w:bCs/>
          <w:noProof/>
        </w:rPr>
        <w:t xml:space="preserve">ibertatea de  gândire </w:t>
      </w:r>
      <w:r w:rsidR="00BE70CB" w:rsidRPr="004C136E">
        <w:rPr>
          <w:rFonts w:ascii="Montserrat Light" w:hAnsi="Montserrat Light" w:cs="Arial"/>
          <w:b/>
          <w:bCs/>
          <w:noProof/>
        </w:rPr>
        <w:t>ș</w:t>
      </w:r>
      <w:r w:rsidR="00A83120" w:rsidRPr="004C136E">
        <w:rPr>
          <w:rFonts w:ascii="Montserrat Light" w:hAnsi="Montserrat Light" w:cs="Arial"/>
          <w:b/>
          <w:bCs/>
          <w:noProof/>
        </w:rPr>
        <w:t>i de exprimare</w:t>
      </w:r>
      <w:r w:rsidR="00A83120" w:rsidRPr="004C136E">
        <w:rPr>
          <w:rFonts w:ascii="Montserrat Light" w:hAnsi="Montserrat Light" w:cs="Arial"/>
          <w:noProof/>
        </w:rPr>
        <w:t>: principiu conform căruia administratorul po</w:t>
      </w:r>
      <w:r w:rsidR="00BE70CB" w:rsidRPr="004C136E">
        <w:rPr>
          <w:rFonts w:ascii="Montserrat Light" w:hAnsi="Montserrat Light" w:cs="Arial"/>
          <w:noProof/>
        </w:rPr>
        <w:t>ate să</w:t>
      </w:r>
      <w:r w:rsidR="00A83120" w:rsidRPr="004C136E">
        <w:rPr>
          <w:rFonts w:ascii="Montserrat Light" w:hAnsi="Montserrat Light" w:cs="Arial"/>
          <w:noProof/>
        </w:rPr>
        <w:t>-</w:t>
      </w:r>
      <w:r w:rsidR="00BE70CB" w:rsidRPr="004C136E">
        <w:rPr>
          <w:rFonts w:ascii="Montserrat Light" w:hAnsi="Montserrat Light" w:cs="Arial"/>
          <w:noProof/>
        </w:rPr>
        <w:t>ș</w:t>
      </w:r>
      <w:r w:rsidR="00A83120" w:rsidRPr="004C136E">
        <w:rPr>
          <w:rFonts w:ascii="Montserrat Light" w:hAnsi="Montserrat Light" w:cs="Arial"/>
          <w:noProof/>
        </w:rPr>
        <w:t xml:space="preserve">i exprime </w:t>
      </w:r>
      <w:r w:rsidR="00BE70CB" w:rsidRPr="004C136E">
        <w:rPr>
          <w:rFonts w:ascii="Montserrat Light" w:hAnsi="Montserrat Light" w:cs="Arial"/>
          <w:noProof/>
        </w:rPr>
        <w:t>ș</w:t>
      </w:r>
      <w:r w:rsidR="00A83120" w:rsidRPr="004C136E">
        <w:rPr>
          <w:rFonts w:ascii="Montserrat Light" w:hAnsi="Montserrat Light" w:cs="Arial"/>
          <w:noProof/>
        </w:rPr>
        <w:t>i s</w:t>
      </w:r>
      <w:r w:rsidR="00BE70CB" w:rsidRPr="004C136E">
        <w:rPr>
          <w:rFonts w:ascii="Montserrat Light" w:hAnsi="Montserrat Light" w:cs="Arial"/>
          <w:noProof/>
        </w:rPr>
        <w:t>ă</w:t>
      </w:r>
      <w:r w:rsidR="00A83120" w:rsidRPr="004C136E">
        <w:rPr>
          <w:rFonts w:ascii="Montserrat Light" w:hAnsi="Montserrat Light" w:cs="Arial"/>
          <w:noProof/>
        </w:rPr>
        <w:t>-</w:t>
      </w:r>
      <w:r w:rsidR="00BE70CB" w:rsidRPr="004C136E">
        <w:rPr>
          <w:rFonts w:ascii="Montserrat Light" w:hAnsi="Montserrat Light" w:cs="Arial"/>
          <w:noProof/>
        </w:rPr>
        <w:t>ș</w:t>
      </w:r>
      <w:r w:rsidR="00A83120" w:rsidRPr="004C136E">
        <w:rPr>
          <w:rFonts w:ascii="Montserrat Light" w:hAnsi="Montserrat Light" w:cs="Arial"/>
          <w:noProof/>
        </w:rPr>
        <w:t xml:space="preserve">i fundamenteze opiniile, cu respectarea ordinii de drept </w:t>
      </w:r>
      <w:r w:rsidR="00BE70CB" w:rsidRPr="004C136E">
        <w:rPr>
          <w:rFonts w:ascii="Montserrat Light" w:hAnsi="Montserrat Light" w:cs="Arial"/>
          <w:noProof/>
        </w:rPr>
        <w:t>ș</w:t>
      </w:r>
      <w:r w:rsidR="00A83120" w:rsidRPr="004C136E">
        <w:rPr>
          <w:rFonts w:ascii="Montserrat Light" w:hAnsi="Montserrat Light" w:cs="Arial"/>
          <w:noProof/>
        </w:rPr>
        <w:t>i a bunelor moravuri;</w:t>
      </w:r>
    </w:p>
    <w:p w14:paraId="2DF6473A" w14:textId="5CC533A8" w:rsidR="00A83120" w:rsidRPr="004C136E" w:rsidRDefault="00F124FE" w:rsidP="004C136E">
      <w:pPr>
        <w:spacing w:after="0" w:line="240" w:lineRule="auto"/>
        <w:ind w:right="-1350"/>
        <w:jc w:val="both"/>
        <w:rPr>
          <w:rFonts w:ascii="Montserrat Light" w:hAnsi="Montserrat Light" w:cs="Arial"/>
          <w:noProof/>
        </w:rPr>
      </w:pPr>
      <w:r w:rsidRPr="004C136E">
        <w:rPr>
          <w:rFonts w:ascii="Montserrat Light" w:hAnsi="Montserrat Light" w:cs="Arial"/>
          <w:b/>
          <w:bCs/>
          <w:noProof/>
        </w:rPr>
        <w:t>e)</w:t>
      </w:r>
      <w:r w:rsidR="00475C9E" w:rsidRPr="004C136E">
        <w:rPr>
          <w:rFonts w:ascii="Montserrat Light" w:hAnsi="Montserrat Light" w:cs="Arial"/>
          <w:b/>
          <w:bCs/>
          <w:noProof/>
        </w:rPr>
        <w:t>o</w:t>
      </w:r>
      <w:r w:rsidR="00A83120" w:rsidRPr="004C136E">
        <w:rPr>
          <w:rFonts w:ascii="Montserrat Light" w:hAnsi="Montserrat Light" w:cs="Arial"/>
          <w:b/>
          <w:bCs/>
          <w:noProof/>
        </w:rPr>
        <w:t xml:space="preserve">nestitatea, cinstea </w:t>
      </w:r>
      <w:r w:rsidR="00BE70CB" w:rsidRPr="004C136E">
        <w:rPr>
          <w:rFonts w:ascii="Montserrat Light" w:hAnsi="Montserrat Light" w:cs="Arial"/>
          <w:b/>
          <w:bCs/>
          <w:noProof/>
        </w:rPr>
        <w:t>ș</w:t>
      </w:r>
      <w:r w:rsidR="00A83120" w:rsidRPr="004C136E">
        <w:rPr>
          <w:rFonts w:ascii="Montserrat Light" w:hAnsi="Montserrat Light" w:cs="Arial"/>
          <w:b/>
          <w:bCs/>
          <w:noProof/>
        </w:rPr>
        <w:t>i corectitudinea:</w:t>
      </w:r>
      <w:r w:rsidR="00A83120" w:rsidRPr="004C136E">
        <w:rPr>
          <w:rFonts w:ascii="Montserrat Light" w:hAnsi="Montserrat Light" w:cs="Arial"/>
          <w:noProof/>
        </w:rPr>
        <w:t xml:space="preserve"> principi</w:t>
      </w:r>
      <w:r w:rsidR="00475C9E" w:rsidRPr="004C136E">
        <w:rPr>
          <w:rFonts w:ascii="Montserrat Light" w:hAnsi="Montserrat Light" w:cs="Arial"/>
          <w:noProof/>
        </w:rPr>
        <w:t>i</w:t>
      </w:r>
      <w:r w:rsidR="00BE70CB" w:rsidRPr="004C136E">
        <w:rPr>
          <w:rFonts w:ascii="Montserrat Light" w:hAnsi="Montserrat Light" w:cs="Arial"/>
          <w:noProof/>
        </w:rPr>
        <w:t xml:space="preserve"> conform căruia administratorul î</w:t>
      </w:r>
      <w:r w:rsidR="00A83120" w:rsidRPr="004C136E">
        <w:rPr>
          <w:rFonts w:ascii="Montserrat Light" w:hAnsi="Montserrat Light" w:cs="Arial"/>
          <w:noProof/>
        </w:rPr>
        <w:t>n e</w:t>
      </w:r>
      <w:r w:rsidR="00BE70CB" w:rsidRPr="004C136E">
        <w:rPr>
          <w:rFonts w:ascii="Montserrat Light" w:hAnsi="Montserrat Light" w:cs="Arial"/>
          <w:noProof/>
        </w:rPr>
        <w:t xml:space="preserve">xercitarea mandatului trebuie să </w:t>
      </w:r>
      <w:r w:rsidR="00475C9E" w:rsidRPr="004C136E">
        <w:rPr>
          <w:rFonts w:ascii="Montserrat Light" w:hAnsi="Montserrat Light" w:cs="Arial"/>
          <w:noProof/>
        </w:rPr>
        <w:t>exprime adevărul fără distorsionare; recunoască greșelile și să își asume responsabilitățile, să evite  manipularea  sau ascunderea intenționată a informațiilor; să respecte valorile morale și a legea, să refuze să obțină beneficii personale prin mijloace neetice (ex: favoritisme, corupție, abuz de funcție), să fie loial față de Societate; să aplice regulile și procedurile în mod egal pentru toți, să ia decizii fără părtinire, pe baza criteriilor obiective, să trateze echitabil colegii, colaboratorii și cetățenii;</w:t>
      </w:r>
    </w:p>
    <w:p w14:paraId="5C175AC7" w14:textId="175E75B0" w:rsidR="00A83120" w:rsidRPr="004C136E" w:rsidRDefault="00BE70CB" w:rsidP="004C136E">
      <w:pPr>
        <w:tabs>
          <w:tab w:val="left" w:pos="709"/>
        </w:tabs>
        <w:spacing w:after="0" w:line="240" w:lineRule="auto"/>
        <w:ind w:right="-1350"/>
        <w:jc w:val="both"/>
        <w:rPr>
          <w:rFonts w:ascii="Montserrat Light" w:hAnsi="Montserrat Light" w:cs="Arial"/>
          <w:noProof/>
        </w:rPr>
      </w:pPr>
      <w:r w:rsidRPr="004C136E">
        <w:rPr>
          <w:rFonts w:ascii="Montserrat Light" w:hAnsi="Montserrat Light" w:cs="Arial"/>
          <w:b/>
          <w:bCs/>
          <w:noProof/>
        </w:rPr>
        <w:t>f)</w:t>
      </w:r>
      <w:r w:rsidR="00475C9E" w:rsidRPr="004C136E">
        <w:rPr>
          <w:rFonts w:ascii="Montserrat Light" w:hAnsi="Montserrat Light" w:cs="Arial"/>
          <w:b/>
          <w:bCs/>
          <w:noProof/>
        </w:rPr>
        <w:t>d</w:t>
      </w:r>
      <w:r w:rsidR="00A83120" w:rsidRPr="004C136E">
        <w:rPr>
          <w:rFonts w:ascii="Montserrat Light" w:hAnsi="Montserrat Light" w:cs="Arial"/>
          <w:b/>
          <w:bCs/>
          <w:noProof/>
        </w:rPr>
        <w:t xml:space="preserve">eschidere </w:t>
      </w:r>
      <w:r w:rsidRPr="004C136E">
        <w:rPr>
          <w:rFonts w:ascii="Montserrat Light" w:hAnsi="Montserrat Light" w:cs="Arial"/>
          <w:b/>
          <w:bCs/>
          <w:noProof/>
        </w:rPr>
        <w:t>și transparență</w:t>
      </w:r>
      <w:r w:rsidR="00A83120" w:rsidRPr="004C136E">
        <w:rPr>
          <w:rFonts w:ascii="Montserrat Light" w:hAnsi="Montserrat Light" w:cs="Arial"/>
          <w:b/>
          <w:bCs/>
          <w:noProof/>
        </w:rPr>
        <w:t>:</w:t>
      </w:r>
      <w:r w:rsidR="00A83120" w:rsidRPr="004C136E">
        <w:rPr>
          <w:rFonts w:ascii="Montserrat Light" w:hAnsi="Montserrat Light" w:cs="Arial"/>
          <w:noProof/>
        </w:rPr>
        <w:t xml:space="preserve"> principiu conform căruia activitățile administratorilor, </w:t>
      </w:r>
      <w:r w:rsidRPr="004C136E">
        <w:rPr>
          <w:rFonts w:ascii="Montserrat Light" w:hAnsi="Montserrat Light" w:cs="Arial"/>
          <w:noProof/>
        </w:rPr>
        <w:t>î</w:t>
      </w:r>
      <w:r w:rsidR="00A83120" w:rsidRPr="004C136E">
        <w:rPr>
          <w:rFonts w:ascii="Montserrat Light" w:hAnsi="Montserrat Light" w:cs="Arial"/>
          <w:noProof/>
        </w:rPr>
        <w:t xml:space="preserve">n exercitarea funcțiilor lor sunt publice </w:t>
      </w:r>
      <w:r w:rsidRPr="004C136E">
        <w:rPr>
          <w:rFonts w:ascii="Montserrat Light" w:hAnsi="Montserrat Light" w:cs="Arial"/>
          <w:noProof/>
        </w:rPr>
        <w:t>ș</w:t>
      </w:r>
      <w:r w:rsidR="00A83120" w:rsidRPr="004C136E">
        <w:rPr>
          <w:rFonts w:ascii="Montserrat Light" w:hAnsi="Montserrat Light" w:cs="Arial"/>
          <w:noProof/>
        </w:rPr>
        <w:t>i pot fi supuse monitorizării cetățenilor;</w:t>
      </w:r>
    </w:p>
    <w:p w14:paraId="070274EA" w14:textId="259A38F5" w:rsidR="00A83120" w:rsidRPr="004C136E" w:rsidRDefault="00F124FE" w:rsidP="004C136E">
      <w:pPr>
        <w:spacing w:after="0" w:line="240" w:lineRule="auto"/>
        <w:ind w:right="-1350"/>
        <w:jc w:val="both"/>
        <w:rPr>
          <w:rFonts w:ascii="Montserrat Light" w:hAnsi="Montserrat Light" w:cs="Arial"/>
          <w:noProof/>
        </w:rPr>
      </w:pPr>
      <w:r w:rsidRPr="004C136E">
        <w:rPr>
          <w:rFonts w:ascii="Montserrat Light" w:hAnsi="Montserrat Light" w:cs="Arial"/>
          <w:b/>
          <w:bCs/>
          <w:noProof/>
        </w:rPr>
        <w:t>g)</w:t>
      </w:r>
      <w:r w:rsidR="00475C9E" w:rsidRPr="004C136E">
        <w:rPr>
          <w:rFonts w:ascii="Montserrat Light" w:hAnsi="Montserrat Light" w:cs="Arial"/>
          <w:b/>
          <w:bCs/>
          <w:noProof/>
        </w:rPr>
        <w:t>c</w:t>
      </w:r>
      <w:r w:rsidR="00A83120" w:rsidRPr="004C136E">
        <w:rPr>
          <w:rFonts w:ascii="Montserrat Light" w:hAnsi="Montserrat Light" w:cs="Arial"/>
          <w:b/>
          <w:bCs/>
          <w:noProof/>
        </w:rPr>
        <w:t>onfidențialitatea:</w:t>
      </w:r>
      <w:r w:rsidR="00A83120" w:rsidRPr="004C136E">
        <w:rPr>
          <w:rFonts w:ascii="Montserrat Light" w:hAnsi="Montserrat Light" w:cs="Arial"/>
          <w:noProof/>
        </w:rPr>
        <w:t xml:space="preserve"> principiu conform căruia administratorul trebuie s</w:t>
      </w:r>
      <w:r w:rsidR="00BE70CB" w:rsidRPr="004C136E">
        <w:rPr>
          <w:rFonts w:ascii="Montserrat Light" w:hAnsi="Montserrat Light" w:cs="Arial"/>
          <w:noProof/>
        </w:rPr>
        <w:t>ă</w:t>
      </w:r>
      <w:r w:rsidR="00A83120" w:rsidRPr="004C136E">
        <w:rPr>
          <w:rFonts w:ascii="Montserrat Light" w:hAnsi="Montserrat Light" w:cs="Arial"/>
          <w:noProof/>
        </w:rPr>
        <w:t xml:space="preserve"> garanteze confidențialitatea informațiilor care se afl</w:t>
      </w:r>
      <w:r w:rsidR="00BE70CB" w:rsidRPr="004C136E">
        <w:rPr>
          <w:rFonts w:ascii="Montserrat Light" w:hAnsi="Montserrat Light" w:cs="Arial"/>
          <w:noProof/>
        </w:rPr>
        <w:t>ă</w:t>
      </w:r>
      <w:r w:rsidR="00A83120" w:rsidRPr="004C136E">
        <w:rPr>
          <w:rFonts w:ascii="Montserrat Light" w:hAnsi="Montserrat Light" w:cs="Arial"/>
          <w:noProof/>
        </w:rPr>
        <w:t xml:space="preserve"> in posesia sa.</w:t>
      </w:r>
    </w:p>
    <w:p w14:paraId="6B22B691" w14:textId="77777777" w:rsidR="00410EF5"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Așteptările autorității publice tutelare în domeniul eticii, integrității vizează respectarea următoarelor cerințe minime de etică și integritate:</w:t>
      </w:r>
    </w:p>
    <w:p w14:paraId="348A3C6D" w14:textId="5B41172B" w:rsidR="00475C9E" w:rsidRPr="004C136E" w:rsidRDefault="00475C9E" w:rsidP="004C136E">
      <w:pPr>
        <w:pStyle w:val="ListParagraph"/>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respectarea dispoziţiilor legale privind conflictele de interese, incompatibilităţile, inclusiv a criteriilor de integritate prevăzute de Codul de etică al întreprinderii publice, a obligaţiilor de neconcurenţă;</w:t>
      </w:r>
    </w:p>
    <w:p w14:paraId="069A8EC2" w14:textId="77777777" w:rsidR="00475C9E" w:rsidRPr="004C136E" w:rsidRDefault="00475C9E" w:rsidP="004C136E">
      <w:pPr>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respectarea obligaţiilor de confidenţialitate privind orice informaţie financiară şi/sau comercială calificată ca fiind confidenţială sau privilegiată potrivit normelor legale sau obligaţiilor contractuale asumate de întreprinderea publică;</w:t>
      </w:r>
    </w:p>
    <w:p w14:paraId="71328F9C" w14:textId="77777777" w:rsidR="00475C9E" w:rsidRPr="004C136E" w:rsidRDefault="00475C9E" w:rsidP="004C136E">
      <w:pPr>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deținerea și menținerea unei reputații profesionale excelente;</w:t>
      </w:r>
    </w:p>
    <w:p w14:paraId="52B847AF" w14:textId="77777777" w:rsidR="00475C9E" w:rsidRPr="004C136E" w:rsidRDefault="00475C9E" w:rsidP="004C136E">
      <w:pPr>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identificarea timpurie şi înlăturarea în timp util a premiselor apariţiei faptelor de corupţie sunt prioritare şi imperative; </w:t>
      </w:r>
    </w:p>
    <w:p w14:paraId="2E1A1E2C" w14:textId="77777777" w:rsidR="00475C9E" w:rsidRPr="004C136E" w:rsidRDefault="00475C9E" w:rsidP="004C136E">
      <w:pPr>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comportament individual etic, în context organizaţional care poate fi apreciat sau evaluat şi din perspectiva valorilor, principiilor şi regulilor etice de la nivelul Societăţii; comportamentul integru este comportamentul apreciat sau evaluat din punct de vedere etic ca fiind corect. Integritatea, ca valoare individuală, se referă la această corectitudine etică, care nu poate fi delimitată de corectitudinea legală şi profesională; </w:t>
      </w:r>
    </w:p>
    <w:p w14:paraId="24FA1F47" w14:textId="05B5E4E0" w:rsidR="00475C9E" w:rsidRPr="004C136E" w:rsidRDefault="00475C9E" w:rsidP="004C136E">
      <w:pPr>
        <w:numPr>
          <w:ilvl w:val="0"/>
          <w:numId w:val="34"/>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comportamentul lipsit de integritate este o formă de subminare a misiunii Societăţii, conducând la un climat organizaţional toxic pentru angajaţi şi terţi, şi afectând interesele legitime ale tuturor celor implicaţi, inclusiv interesul public; </w:t>
      </w:r>
    </w:p>
    <w:p w14:paraId="18530422" w14:textId="77777777" w:rsidR="00410EF5" w:rsidRPr="004C136E" w:rsidRDefault="00475C9E"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Organele de administrare și conducere îşi asumă următoarele criterii de etică și integritate:</w:t>
      </w:r>
    </w:p>
    <w:p w14:paraId="45D7349E"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este o persoană competentă, corectă şi dornică de a contribui la dezvoltarea societăţii; </w:t>
      </w:r>
    </w:p>
    <w:p w14:paraId="22CC0E9A"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asumă valorile fundamentale şi principiile promovate de către Strategia Naţională Anticorupție, sens în care își asumă agenda de integritate organizațională, propune măsuri pentru planul de integritate în coordonatele Strategiei Naționale Anticorupție și aplică principiile, obiectivele şi mecanismul de monitorizare a Strategiei Naţionale Anticorupţie;</w:t>
      </w:r>
    </w:p>
    <w:p w14:paraId="4E04BEF7"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aderă la valorile şi principiile Codului de etică al Societăţii; </w:t>
      </w:r>
    </w:p>
    <w:p w14:paraId="3DA33B0D"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îşi exercit</w:t>
      </w:r>
      <w:r w:rsidR="00410EF5" w:rsidRPr="004C136E">
        <w:rPr>
          <w:rFonts w:ascii="Montserrat Light" w:hAnsi="Montserrat Light" w:cs="Arial"/>
          <w:noProof/>
          <w:lang w:val="es-ES"/>
        </w:rPr>
        <w:t>ă</w:t>
      </w:r>
      <w:r w:rsidRPr="004C136E">
        <w:rPr>
          <w:rFonts w:ascii="Montserrat Light" w:hAnsi="Montserrat Light" w:cs="Arial"/>
          <w:noProof/>
          <w:lang w:val="es-ES"/>
        </w:rPr>
        <w:t xml:space="preserve"> mandatul cu loialitate, cu prudenţa şi cu diligenţa unui bun administrator în interesul exclusiv al Societăţii, şi nu îşi asumă niciun fel de obligaţii speciale faţă de un acţionar în legatura cu activitatea Societatii; </w:t>
      </w:r>
    </w:p>
    <w:p w14:paraId="1E1FD31E"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să adopte toate măsurile necesare pentru protejarea patrimoniului Societăţii și să</w:t>
      </w:r>
      <w:r w:rsidRPr="004C136E">
        <w:rPr>
          <w:rFonts w:ascii="Montserrat Light" w:hAnsi="Montserrat Light" w:cs="Arial"/>
          <w:noProof/>
        </w:rPr>
        <w:t xml:space="preserve"> ia </w:t>
      </w:r>
      <w:r w:rsidRPr="004C136E">
        <w:rPr>
          <w:rFonts w:ascii="Montserrat Light" w:hAnsi="Montserrat Light" w:cs="Arial"/>
          <w:noProof/>
          <w:lang w:val="es-ES"/>
        </w:rPr>
        <w:t xml:space="preserve">decizii numai în interesul Societăţii (deciziile nu sunt luate pentru a dobândi beneficii </w:t>
      </w:r>
      <w:r w:rsidRPr="004C136E">
        <w:rPr>
          <w:rFonts w:ascii="Montserrat Light" w:hAnsi="Montserrat Light" w:cs="Arial"/>
          <w:noProof/>
          <w:lang w:val="es-ES"/>
        </w:rPr>
        <w:lastRenderedPageBreak/>
        <w:t xml:space="preserve">financiare sau alte avantaje material, sociale sau de altă natură pentru ei înşişi, familie sau apropiaţi); </w:t>
      </w:r>
    </w:p>
    <w:p w14:paraId="3757C47D"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să nu încheie acte juridice cu Societatea, decât în condiţiile stabilite de lege;</w:t>
      </w:r>
    </w:p>
    <w:p w14:paraId="009FF64E"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n-US"/>
        </w:rPr>
        <w:t xml:space="preserve">nu are afaceri sau contracte cu societatea pentru care îşi desfăşoară activitatea ca administrator, sau cu o societate parteneră; </w:t>
      </w:r>
    </w:p>
    <w:p w14:paraId="55BA65A7"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asigură respectarea principiului transparenţei în ceea ce priveşte deciziile şi acţiunile sale; </w:t>
      </w:r>
    </w:p>
    <w:p w14:paraId="527F8D22"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are datoria de a declara orice interese particulare ce au legătură cu îndeplinirea responsabilităţilor specifice mandatului şi de a lua atitudine în sensul rezolvării oricăror conflicte de interese care pot apărea, astfel încât să protejeze interesul societăţii; </w:t>
      </w:r>
    </w:p>
    <w:p w14:paraId="3C4F9D8F"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este responsabil pentru deciziile şi acţiunile lui în faţa acţionarului şi se supune oricărei evaluări de performanţă în aducerea la îndeplinire a mandatului; </w:t>
      </w:r>
    </w:p>
    <w:p w14:paraId="0929E554"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trebuie să-şi creeze obligaţii financiare sau de alt gen faţă de organizaţii sau persoane fizice sau juridice care ar influenţa modul în care îşi duce la îndeplinire îndatoririle specifice mandatului primit de la acţionar; </w:t>
      </w:r>
    </w:p>
    <w:p w14:paraId="2D5069C0"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înregistrează plăţi restante la bugetul de stat în calitate de persoană fizică; </w:t>
      </w:r>
    </w:p>
    <w:p w14:paraId="188D2603"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a fost destituită dintr-o funcție publică sau nu i-a fost incetat contractul individual de muncă pentru motive imputabile acestuia în ultimii 3 ani, conform prevederilor legale în vigoare; </w:t>
      </w:r>
    </w:p>
    <w:p w14:paraId="5D98B95D"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s-a început urmărirea penală împotriva sa, nu a fost trimis în judecată sau condamnat pentru săvârşirea unei infracţiuni de corupţie sau a unei fapte legate de nerespectarea regimului interdicţiilor, incompatibilităţilor, conflictului de interese sau declarării averilor, deturnare de fonduri, evaziune fiscală, fapte ce au legătură cu exercitarea atribuţiilor de administrator, sau pentru orice alte fapte prevăzute de legea penală; </w:t>
      </w:r>
    </w:p>
    <w:p w14:paraId="70143E29"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împotriva sa nu s-a dispus de către Agenţia Naţională de Integritate un act de constatare rămas definitiv, referitor la încălcarea obligaţiilor legale privind averile nejustificate, conflictul de interese sau regimul incompatibilităţilor; </w:t>
      </w:r>
    </w:p>
    <w:p w14:paraId="00FD11B1"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i s-a stabilit, printr-o hotărâre judecătorească a instanţelor rămasă definitivă, calitatea de colaborator sau lucrător al Securităţii, ca poliţie politică, potrivit legii, şi nu a promovat/nu promovează idei sau acţiuni extremiste (rasism, xenofobie, antisemitism etc); </w:t>
      </w:r>
    </w:p>
    <w:p w14:paraId="481BED48"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n-US"/>
        </w:rPr>
        <w:t xml:space="preserve">nu a obţinut titluri şi diplome prin plagiat, sau furt intelectual dovedit prin decizie definitivă a instanţei; </w:t>
      </w:r>
    </w:p>
    <w:p w14:paraId="449EE6F2"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se află sub control judiciar pentru orice tip de infracţiune, precum şi în stare de arest preventiv sau arest la domiciliu; </w:t>
      </w:r>
    </w:p>
    <w:p w14:paraId="350A82C6" w14:textId="77777777" w:rsidR="00410EF5"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nu a manifestat un comportament injurios, agresiv sau neadecvat; </w:t>
      </w:r>
    </w:p>
    <w:p w14:paraId="502EB8AB" w14:textId="36D8B553" w:rsidR="00475C9E" w:rsidRPr="004C136E" w:rsidRDefault="00475C9E" w:rsidP="004C136E">
      <w:pPr>
        <w:pStyle w:val="ListParagraph"/>
        <w:numPr>
          <w:ilvl w:val="0"/>
          <w:numId w:val="36"/>
        </w:numPr>
        <w:spacing w:after="0" w:line="240" w:lineRule="auto"/>
        <w:ind w:right="-1350"/>
        <w:jc w:val="both"/>
        <w:rPr>
          <w:rFonts w:ascii="Montserrat Light" w:hAnsi="Montserrat Light" w:cs="Arial"/>
          <w:noProof/>
        </w:rPr>
      </w:pPr>
      <w:r w:rsidRPr="004C136E">
        <w:rPr>
          <w:rFonts w:ascii="Montserrat Light" w:hAnsi="Montserrat Light" w:cs="Arial"/>
          <w:noProof/>
          <w:lang w:val="es-ES"/>
        </w:rPr>
        <w:t xml:space="preserve">se implică efectiv în promovarea integrităţii </w:t>
      </w:r>
      <w:r w:rsidR="00A97CB8" w:rsidRPr="004C136E">
        <w:rPr>
          <w:rFonts w:ascii="Montserrat Light" w:hAnsi="Montserrat Light" w:cs="Arial"/>
          <w:noProof/>
          <w:lang w:val="es-ES"/>
        </w:rPr>
        <w:t>so</w:t>
      </w:r>
      <w:r w:rsidRPr="004C136E">
        <w:rPr>
          <w:rFonts w:ascii="Montserrat Light" w:hAnsi="Montserrat Light" w:cs="Arial"/>
          <w:noProof/>
          <w:lang w:val="es-ES"/>
        </w:rPr>
        <w:t xml:space="preserve">cietăţii şi oferă propriul exemplu de integritate sancţionând sau gestionând adecvat încălcările regulilor, de la cele mai mici, de tipul abaterilor administrative, până la cele mai grave, de nivelul infracţiunilor. </w:t>
      </w:r>
    </w:p>
    <w:p w14:paraId="14894207" w14:textId="77777777" w:rsidR="00410EF5" w:rsidRPr="004C136E" w:rsidRDefault="00410EF5" w:rsidP="004C136E">
      <w:pPr>
        <w:spacing w:after="0" w:line="240" w:lineRule="auto"/>
        <w:ind w:right="-1350"/>
        <w:jc w:val="both"/>
        <w:rPr>
          <w:rFonts w:ascii="Montserrat Light" w:hAnsi="Montserrat Light" w:cs="Arial"/>
          <w:b/>
          <w:bCs/>
          <w:noProof/>
        </w:rPr>
      </w:pPr>
      <w:bookmarkStart w:id="9" w:name="_Hlk90039453"/>
      <w:r w:rsidRPr="004C136E">
        <w:rPr>
          <w:rFonts w:ascii="Montserrat Light" w:hAnsi="Montserrat Light" w:cs="Arial"/>
          <w:b/>
          <w:bCs/>
          <w:noProof/>
        </w:rPr>
        <w:t xml:space="preserve">10.2. Așteptări în domeniul guvernanței corporative </w:t>
      </w:r>
    </w:p>
    <w:p w14:paraId="2B32E2AA" w14:textId="77777777" w:rsidR="00410EF5" w:rsidRPr="004C136E" w:rsidRDefault="00410E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Așteptările autorității publice tuteleare vizează, în acest domeniu, adoptarea de către consiliul de administație de reguli, proceduri şi procese pentru administrarea şi conducerea întreprinderii publice, având drept scop asigurarea conformităţii direcţiei strategice a întreprinderii publice, precum şi a conducerii acesteia cu standardele de bună guvernanţă corporativă cuprinse în Principiile Organizaţiei pentru Cooperare şi Dezvoltare Economică (OCDE) de guvernanţă corporativă, precum şi în Ghidul OCDE privind guvernanţa corporativă a întreprinderilor publice;</w:t>
      </w:r>
    </w:p>
    <w:p w14:paraId="789264AF" w14:textId="77777777" w:rsidR="00410EF5" w:rsidRPr="004C136E" w:rsidRDefault="00410E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Autoritatea publică tutelară așteaptă ca administratorii societății să acționeze în consens cu cerințele Sistemului de Control Intern Managerial, ale Strategiei Naționale Anticorupție, precum și ale Codului Etic și să respecte prevederile legale din domeniul Integrității și Guvernanței Corporative, în spiritul responsabilității și practicilor transparente de afaceri. </w:t>
      </w:r>
    </w:p>
    <w:p w14:paraId="5621A4DD" w14:textId="77777777" w:rsidR="00410EF5" w:rsidRPr="004C136E" w:rsidRDefault="00410E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Guvernanța corporativă stabilește structurile de conducere (consilii, comitete, responsabilități), politicile și procedurile de control intern, valorile și cultura organizațională, fiind creat un mediu în care riscurile pot fi identificate, evaluate și gestionate în mod sistematic.</w:t>
      </w:r>
    </w:p>
    <w:p w14:paraId="4D7E294B" w14:textId="2D34DFCE" w:rsidR="00D10392" w:rsidRPr="004C136E" w:rsidRDefault="00410EF5"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lastRenderedPageBreak/>
        <w:t>Un sistem eficient de management al riscurilor protejează integritatea deciziilor luate de conducere, asigură conformitatea cu reglementările și standardele, reduce incertitudinea și crește încrederea cetățeni</w:t>
      </w:r>
      <w:r w:rsidR="00C54871" w:rsidRPr="004C136E">
        <w:rPr>
          <w:rFonts w:ascii="Montserrat Light" w:hAnsi="Montserrat Light" w:cs="Arial"/>
          <w:noProof/>
        </w:rPr>
        <w:t>lor</w:t>
      </w:r>
      <w:r w:rsidRPr="004C136E">
        <w:rPr>
          <w:rFonts w:ascii="Montserrat Light" w:hAnsi="Montserrat Light" w:cs="Arial"/>
          <w:noProof/>
        </w:rPr>
        <w:t>, angajaților, partenerilor.</w:t>
      </w:r>
      <w:bookmarkEnd w:id="9"/>
    </w:p>
    <w:p w14:paraId="0D9FCF6F" w14:textId="0870DF11" w:rsidR="00D10392" w:rsidRPr="004C136E" w:rsidRDefault="00FB43C1"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Î</w:t>
      </w:r>
      <w:bookmarkStart w:id="10" w:name="_Hlk90040036"/>
      <w:r w:rsidRPr="004C136E">
        <w:rPr>
          <w:rFonts w:ascii="Montserrat Light" w:hAnsi="Montserrat Light" w:cs="Arial"/>
          <w:noProof/>
        </w:rPr>
        <w:t xml:space="preserve">ntr-un mediu volatil, imprevizibil, complex și ambiguu, riscurile sunt la fiecare pas. </w:t>
      </w:r>
      <w:bookmarkStart w:id="11" w:name="_Hlk90040019"/>
      <w:bookmarkEnd w:id="10"/>
      <w:r w:rsidR="006D7958" w:rsidRPr="004C136E">
        <w:rPr>
          <w:rFonts w:ascii="Montserrat Light" w:hAnsi="Montserrat Light" w:cs="Arial"/>
          <w:noProof/>
        </w:rPr>
        <w:t xml:space="preserve">Societatea se poate confrunta cu riscuri provenind din zone variate și domenii diferite: de la securitate cibernetică, securitatea lanțului de aprovizionare, pierderea clienților, riscul financiar, riscul de preț până </w:t>
      </w:r>
      <w:r w:rsidR="00183C69" w:rsidRPr="004C136E">
        <w:rPr>
          <w:rFonts w:ascii="Montserrat Light" w:hAnsi="Montserrat Light" w:cs="Arial"/>
          <w:noProof/>
        </w:rPr>
        <w:t xml:space="preserve">la </w:t>
      </w:r>
      <w:r w:rsidR="006D7958" w:rsidRPr="004C136E">
        <w:rPr>
          <w:rFonts w:ascii="Montserrat Light" w:hAnsi="Montserrat Light" w:cs="Arial"/>
          <w:noProof/>
        </w:rPr>
        <w:t>capital uman, sănătate, siguranță</w:t>
      </w:r>
      <w:r w:rsidR="00AC3B0A" w:rsidRPr="004C136E">
        <w:rPr>
          <w:rFonts w:ascii="Montserrat Light" w:hAnsi="Montserrat Light" w:cs="Arial"/>
          <w:noProof/>
        </w:rPr>
        <w:t>(inclusiv conflicte armate la granița țării)</w:t>
      </w:r>
      <w:r w:rsidR="006D7958" w:rsidRPr="004C136E">
        <w:rPr>
          <w:rFonts w:ascii="Montserrat Light" w:hAnsi="Montserrat Light" w:cs="Arial"/>
          <w:noProof/>
        </w:rPr>
        <w:t xml:space="preserve"> și amenințări asupra reputației</w:t>
      </w:r>
      <w:r w:rsidR="00183C69" w:rsidRPr="004C136E">
        <w:rPr>
          <w:rFonts w:ascii="Montserrat Light" w:hAnsi="Montserrat Light" w:cs="Arial"/>
          <w:noProof/>
        </w:rPr>
        <w:t>.</w:t>
      </w:r>
      <w:r w:rsidR="00D10392" w:rsidRPr="004C136E">
        <w:rPr>
          <w:rFonts w:ascii="Montserrat Light" w:hAnsi="Montserrat Light" w:cstheme="majorHAnsi"/>
          <w:noProof/>
        </w:rPr>
        <w:t xml:space="preserve"> </w:t>
      </w:r>
      <w:r w:rsidR="00D10392" w:rsidRPr="004C136E">
        <w:rPr>
          <w:rFonts w:ascii="Montserrat Light" w:hAnsi="Montserrat Light" w:cs="Arial"/>
          <w:noProof/>
        </w:rPr>
        <w:t>Astfel, Managementul Riscului trebuie să devină o componentă esențială și indispensabilă a societății în fiecare proiect, prin identificarea şi tratarea pierderilor potenţiale înainte ca evenimentele generatoare să aibă loc, pregătirea în avans a soluţiilor tehnice, operaţionale şi financiare specifice pentru a contracara eventualele pierderi şi pentru reducerea riscurilor la un nivel acceptabil, cu scăderea valorii totale a riscului actual și încadrarea în toleranța la risc.</w:t>
      </w:r>
    </w:p>
    <w:p w14:paraId="46E59FA7" w14:textId="24729B13" w:rsidR="00D10392" w:rsidRPr="004C136E" w:rsidRDefault="00D10392" w:rsidP="004C136E">
      <w:pPr>
        <w:spacing w:after="0" w:line="240" w:lineRule="auto"/>
        <w:ind w:right="-1350"/>
        <w:jc w:val="both"/>
        <w:rPr>
          <w:rFonts w:ascii="Montserrat Light" w:hAnsi="Montserrat Light" w:cs="Arial"/>
          <w:noProof/>
        </w:rPr>
      </w:pPr>
      <w:bookmarkStart w:id="12" w:name="_Hlk90040189"/>
      <w:r w:rsidRPr="004C136E">
        <w:rPr>
          <w:rFonts w:ascii="Montserrat Light" w:hAnsi="Montserrat Light" w:cs="Arial"/>
          <w:noProof/>
        </w:rPr>
        <w:t>Autoritatea publică tutelară consideră că abordarea sistematică, structurată și actualizată a managementului riscurilor contribuie la eficientizarea proceselor,  evitându-se impactul negativ al acestora asupra activității societății și asupra rezultatelor sale economico-financiare.</w:t>
      </w:r>
    </w:p>
    <w:p w14:paraId="722AAAB3" w14:textId="2C4626AB" w:rsidR="00D10392" w:rsidRPr="004C136E" w:rsidRDefault="00D10392" w:rsidP="004C136E">
      <w:pPr>
        <w:spacing w:after="0" w:line="240" w:lineRule="auto"/>
        <w:ind w:right="-1350"/>
        <w:jc w:val="both"/>
        <w:rPr>
          <w:rFonts w:ascii="Montserrat Light" w:hAnsi="Montserrat Light" w:cs="Arial"/>
          <w:b/>
          <w:noProof/>
        </w:rPr>
      </w:pPr>
      <w:bookmarkStart w:id="13" w:name="_Hlk90557542"/>
      <w:r w:rsidRPr="004C136E">
        <w:rPr>
          <w:rFonts w:ascii="Montserrat Light" w:hAnsi="Montserrat Light" w:cs="Arial"/>
          <w:noProof/>
        </w:rPr>
        <w:t xml:space="preserve">Autoritatea publică tutelară așteaptă ca administratorii societății să implementeze principiile de guvernanță corporativă cu privire la etică, elaborate de Organizația pentru Dezvoltare și Cooperare Economică (OECD), să aplice principiile, obiectivele, și măsurile  mecanismului de monitorizare al Strategiei Naționale Anticorupție prevăzute în anexa nr. 5 din </w:t>
      </w:r>
      <w:r w:rsidRPr="004C136E">
        <w:rPr>
          <w:rFonts w:ascii="Montserrat Light" w:hAnsi="Montserrat Light" w:cs="Arial"/>
          <w:bCs/>
          <w:noProof/>
        </w:rPr>
        <w:t>H.G. nr. 1269/2021.</w:t>
      </w:r>
    </w:p>
    <w:p w14:paraId="69E3777B" w14:textId="77777777" w:rsidR="00D10392" w:rsidRPr="004C136E" w:rsidRDefault="00D1039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Printr-o abordare corectă a Sistemului de Management al Riscurilor de către societate, autoritatea publică tutelară se așteaptă la o creștere a performanțelor proceselor organizației, pentru atingerea obiectivelor, în condițiile folosirii judicioase a fondurilor,</w:t>
      </w:r>
      <w:bookmarkStart w:id="14" w:name="_Hlk90026334"/>
      <w:r w:rsidRPr="004C136E">
        <w:rPr>
          <w:rFonts w:ascii="Montserrat Light" w:hAnsi="Montserrat Light" w:cs="Arial"/>
          <w:noProof/>
        </w:rPr>
        <w:t xml:space="preserve"> asigurarea resurselor necesare menținerii și îmbunătățirii continue a eficacității,  gestionarea elementelor care stabilesc condițiile și instrumentele necesare întăririi controlului managerial intern.</w:t>
      </w:r>
    </w:p>
    <w:p w14:paraId="566B9D99" w14:textId="1C7AEFB8" w:rsidR="00D10392" w:rsidRPr="004C136E" w:rsidRDefault="00D10392" w:rsidP="004C136E">
      <w:pPr>
        <w:spacing w:after="0" w:line="240" w:lineRule="auto"/>
        <w:ind w:right="-1350"/>
        <w:jc w:val="both"/>
        <w:rPr>
          <w:rFonts w:ascii="Montserrat Light" w:hAnsi="Montserrat Light" w:cs="Arial"/>
          <w:noProof/>
        </w:rPr>
      </w:pPr>
      <w:bookmarkStart w:id="15" w:name="_Hlk90040304"/>
      <w:bookmarkEnd w:id="12"/>
      <w:bookmarkEnd w:id="13"/>
      <w:bookmarkEnd w:id="14"/>
      <w:r w:rsidRPr="004C136E">
        <w:rPr>
          <w:rFonts w:ascii="Montserrat Light" w:hAnsi="Montserrat Light" w:cs="Arial"/>
          <w:noProof/>
        </w:rPr>
        <w:t xml:space="preserve">Societatea  va dispune astfel de  un  sistem  adecvat  de  control  intern  asupra  procesului  de  management  al riscurilor, care implică analize independente și regulate, evaluări ale eficacității sistemului și, acolo unde se impune, asigurarea remedierii deficiențelor constatate. </w:t>
      </w:r>
    </w:p>
    <w:p w14:paraId="7989D058" w14:textId="77777777" w:rsidR="00D10392" w:rsidRPr="004C136E" w:rsidRDefault="00D10392" w:rsidP="004C136E">
      <w:pPr>
        <w:spacing w:after="0" w:line="240" w:lineRule="auto"/>
        <w:ind w:right="-1350"/>
        <w:jc w:val="both"/>
        <w:rPr>
          <w:rFonts w:ascii="Montserrat Light" w:hAnsi="Montserrat Light" w:cs="Arial"/>
          <w:noProof/>
        </w:rPr>
      </w:pPr>
      <w:bookmarkStart w:id="16" w:name="_Hlk90040398"/>
      <w:bookmarkEnd w:id="15"/>
      <w:r w:rsidRPr="004C136E">
        <w:rPr>
          <w:rFonts w:ascii="Montserrat Light" w:hAnsi="Montserrat Light" w:cs="Arial"/>
          <w:noProof/>
        </w:rPr>
        <w:t xml:space="preserve">Controlul  intern  este  un proces  la care participă tot personalul societății, inclusiv Consiliul de Administrație, conceput să furnizeze o asigurare rezonabilă privind realizarea următoarelor obiective: </w:t>
      </w:r>
    </w:p>
    <w:p w14:paraId="370AB109"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desfășurarea activității în condiții de eficiență și rentabilitate; </w:t>
      </w:r>
    </w:p>
    <w:p w14:paraId="303683DB"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controlul adecvat al riscurilor care pot afecta atingerea obiectivelor societății; </w:t>
      </w:r>
    </w:p>
    <w:p w14:paraId="366D3D61"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furnizarea unor informații corecte, relevante, complete și oportune structurilor implicate în luarea deciziilor în cadrul societăților și utilizatorilor externi ai informațiilor; </w:t>
      </w:r>
    </w:p>
    <w:p w14:paraId="17D87D65"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protejarea patrimoniului; </w:t>
      </w:r>
    </w:p>
    <w:p w14:paraId="674F4649"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conformitatea activității societății cu reglementările legale în vigoare, politica și procedurile societății. </w:t>
      </w:r>
    </w:p>
    <w:p w14:paraId="67483A01"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realizarea, la un nivel corespunzător de calitate, a atribuțiilor, stabilite în concordanță cu propria misiune, în condiții de regularitate, eficacitate, economicitate și eficiență;</w:t>
      </w:r>
    </w:p>
    <w:p w14:paraId="58E6303F"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protejarea fondurilor publice împotriva pierderilor datorate erorii, risipei, abuzului sau fraudei;</w:t>
      </w:r>
    </w:p>
    <w:p w14:paraId="11D5D2B5"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respectarea legii, a reglementărilor și deciziilor conducerii;</w:t>
      </w:r>
    </w:p>
    <w:p w14:paraId="530119DB" w14:textId="77777777" w:rsidR="00D10392" w:rsidRPr="004C136E" w:rsidRDefault="00D10392" w:rsidP="004C136E">
      <w:pPr>
        <w:numPr>
          <w:ilvl w:val="0"/>
          <w:numId w:val="37"/>
        </w:numPr>
        <w:spacing w:after="0" w:line="240" w:lineRule="auto"/>
        <w:ind w:right="-1350"/>
        <w:jc w:val="both"/>
        <w:rPr>
          <w:rFonts w:ascii="Montserrat Light" w:hAnsi="Montserrat Light" w:cs="Arial"/>
          <w:noProof/>
        </w:rPr>
      </w:pPr>
      <w:r w:rsidRPr="004C136E">
        <w:rPr>
          <w:rFonts w:ascii="Montserrat Light" w:hAnsi="Montserrat Light" w:cs="Arial"/>
          <w:noProof/>
        </w:rPr>
        <w:t>dezvoltarea și întreținerea unor sisteme de colectare, stocare, prelucrare, actualizare și difuzare a datelor și informațiilor financiare și de conducere, precum și a unor sisteme și proceduri de informare publică adecvată prin rapoarte periodice.</w:t>
      </w:r>
    </w:p>
    <w:bookmarkEnd w:id="16"/>
    <w:p w14:paraId="6C49D7EC" w14:textId="77777777" w:rsidR="00D10392" w:rsidRPr="004C136E" w:rsidRDefault="00D1039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 xml:space="preserve">În vederea îndeplinirii acestor obiective, societatea elaborează și revizuiește periodic Politica de control intern pentru ca aceasta să corespundă necesităților și evoluției societății. </w:t>
      </w:r>
      <w:bookmarkStart w:id="17" w:name="_Hlk90040452"/>
      <w:r w:rsidRPr="004C136E">
        <w:rPr>
          <w:rFonts w:ascii="Montserrat Light" w:hAnsi="Montserrat Light" w:cs="Arial"/>
          <w:noProof/>
        </w:rPr>
        <w:t>Consiliul de Administrație al societății trebuie să asigure un cadru adecvat și eficace aferent  controlului  intern care să includă funcțiile de administrare, de conformitate și de audit intern, precum și un cadru corespunzător privind raportarea financiară și contabilitatea</w:t>
      </w:r>
      <w:bookmarkEnd w:id="17"/>
      <w:r w:rsidRPr="004C136E">
        <w:rPr>
          <w:rFonts w:ascii="Montserrat Light" w:hAnsi="Montserrat Light" w:cs="Arial"/>
          <w:noProof/>
        </w:rPr>
        <w:t xml:space="preserve">.În acest sens, consiliul de administrație trebuie să dispună de un număr corespunzător de membri neexecutivi cu pregătirea profesională adecvată atribuțiilor pe linia controlului intern. </w:t>
      </w:r>
    </w:p>
    <w:p w14:paraId="67ED721E" w14:textId="77777777" w:rsidR="00D10392" w:rsidRPr="004C136E" w:rsidRDefault="00D1039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lastRenderedPageBreak/>
        <w:t>Fiecare membru al consiliului de administrație trebuie să-și exercite responsabilitățile cu onestitate, integritate și obiectivitate.</w:t>
      </w:r>
    </w:p>
    <w:p w14:paraId="1B3FCCA1" w14:textId="77777777" w:rsidR="00D10392" w:rsidRPr="004C136E" w:rsidRDefault="00D10392" w:rsidP="004C136E">
      <w:pPr>
        <w:spacing w:after="0" w:line="240" w:lineRule="auto"/>
        <w:ind w:right="-1350"/>
        <w:jc w:val="both"/>
        <w:rPr>
          <w:rFonts w:ascii="Montserrat Light" w:hAnsi="Montserrat Light" w:cs="Arial"/>
          <w:noProof/>
        </w:rPr>
      </w:pPr>
      <w:r w:rsidRPr="004C136E">
        <w:rPr>
          <w:rFonts w:ascii="Montserrat Light" w:hAnsi="Montserrat Light" w:cs="Arial"/>
          <w:noProof/>
        </w:rPr>
        <w:t>Administratorii răspund pentru prejudiciile cauzate societății prin actele îndeplinite de directori, când dauna nu s-ar fi produs dacă ei ar fi exercitat supravegherea impusă de îndatoririle funcției lor.</w:t>
      </w:r>
    </w:p>
    <w:p w14:paraId="095B10DF" w14:textId="799A0D42" w:rsidR="006D7958" w:rsidRDefault="00D10392" w:rsidP="004C136E">
      <w:pPr>
        <w:spacing w:after="0" w:line="240" w:lineRule="auto"/>
        <w:ind w:right="-1350"/>
        <w:jc w:val="both"/>
        <w:rPr>
          <w:rFonts w:ascii="Montserrat Light" w:hAnsi="Montserrat Light" w:cs="Arial"/>
          <w:b/>
          <w:noProof/>
        </w:rPr>
      </w:pPr>
      <w:r w:rsidRPr="004C136E">
        <w:rPr>
          <w:rFonts w:ascii="Montserrat Light" w:hAnsi="Montserrat Light" w:cs="Arial"/>
          <w:noProof/>
        </w:rPr>
        <w:t>Administratorii sunt solidar răspunzători cu predecesorii lor imediați dacă, având cunoștință de neregulile săvârșite de aceștia, nu le comunică auditorilor interni și auditorului financiar și nici autorităţii publice tutelare.</w:t>
      </w:r>
      <w:r w:rsidRPr="004C136E">
        <w:rPr>
          <w:rFonts w:ascii="Montserrat Light" w:hAnsi="Montserrat Light" w:cs="Arial"/>
          <w:b/>
          <w:noProof/>
        </w:rPr>
        <w:tab/>
      </w:r>
    </w:p>
    <w:p w14:paraId="2A44E538" w14:textId="77777777" w:rsidR="003F56C3" w:rsidRDefault="003F56C3" w:rsidP="004C136E">
      <w:pPr>
        <w:spacing w:after="0" w:line="240" w:lineRule="auto"/>
        <w:ind w:right="-1350"/>
        <w:jc w:val="both"/>
        <w:rPr>
          <w:rFonts w:ascii="Montserrat Light" w:hAnsi="Montserrat Light" w:cs="Arial"/>
          <w:b/>
          <w:noProof/>
        </w:rPr>
      </w:pPr>
    </w:p>
    <w:p w14:paraId="27D48852" w14:textId="77777777" w:rsidR="003F56C3" w:rsidRPr="004C136E" w:rsidRDefault="003F56C3" w:rsidP="004C136E">
      <w:pPr>
        <w:spacing w:after="0" w:line="240" w:lineRule="auto"/>
        <w:ind w:right="-1350"/>
        <w:jc w:val="both"/>
        <w:rPr>
          <w:rFonts w:ascii="Montserrat Light" w:hAnsi="Montserrat Light" w:cs="Arial"/>
          <w:noProof/>
        </w:rPr>
      </w:pPr>
    </w:p>
    <w:bookmarkEnd w:id="11"/>
    <w:p w14:paraId="784143D9" w14:textId="77777777" w:rsidR="00E42652" w:rsidRPr="00B06381" w:rsidRDefault="00E42652" w:rsidP="004C136E">
      <w:pPr>
        <w:spacing w:after="0" w:line="240" w:lineRule="auto"/>
        <w:jc w:val="both"/>
        <w:rPr>
          <w:rFonts w:ascii="Montserrat" w:hAnsi="Montserrat"/>
          <w:noProof/>
          <w:color w:val="000000"/>
        </w:rPr>
      </w:pPr>
    </w:p>
    <w:p w14:paraId="4A3707E9" w14:textId="77777777" w:rsidR="00E42652" w:rsidRPr="00B06381" w:rsidRDefault="00E42652" w:rsidP="004C136E">
      <w:pPr>
        <w:pStyle w:val="NoSpacing"/>
        <w:ind w:right="-1350"/>
        <w:jc w:val="both"/>
        <w:rPr>
          <w:rFonts w:ascii="Montserrat" w:hAnsi="Montserrat"/>
          <w:b/>
          <w:bCs/>
          <w:noProof/>
        </w:rPr>
      </w:pPr>
      <w:r w:rsidRPr="00B06381">
        <w:rPr>
          <w:rFonts w:ascii="Montserrat" w:hAnsi="Montserrat"/>
          <w:b/>
          <w:bCs/>
          <w:noProof/>
        </w:rPr>
        <w:t xml:space="preserve">                   PREȘEDINTE</w:t>
      </w:r>
      <w:r w:rsidRPr="00B06381">
        <w:rPr>
          <w:rFonts w:ascii="Montserrat" w:hAnsi="Montserrat"/>
          <w:b/>
          <w:bCs/>
          <w:noProof/>
        </w:rPr>
        <w:tab/>
        <w:t xml:space="preserve">                                               CONTRASEMNEAZĂ:</w:t>
      </w:r>
      <w:r w:rsidRPr="00B06381">
        <w:rPr>
          <w:rFonts w:ascii="Montserrat" w:hAnsi="Montserrat"/>
          <w:b/>
          <w:bCs/>
          <w:noProof/>
        </w:rPr>
        <w:tab/>
        <w:t xml:space="preserve">     </w:t>
      </w:r>
    </w:p>
    <w:p w14:paraId="51D97BA7" w14:textId="415125B5" w:rsidR="00E42652" w:rsidRPr="00B06381" w:rsidRDefault="00E42652" w:rsidP="004C136E">
      <w:pPr>
        <w:pStyle w:val="NoSpacing"/>
        <w:ind w:right="-1350"/>
        <w:jc w:val="both"/>
        <w:rPr>
          <w:rFonts w:ascii="Montserrat" w:hAnsi="Montserrat"/>
          <w:b/>
          <w:bCs/>
          <w:noProof/>
        </w:rPr>
      </w:pPr>
      <w:r w:rsidRPr="00B06381">
        <w:rPr>
          <w:rFonts w:ascii="Montserrat" w:hAnsi="Montserrat"/>
          <w:b/>
          <w:bCs/>
          <w:noProof/>
        </w:rPr>
        <w:t xml:space="preserve">                      Alin Tișe                                      </w:t>
      </w:r>
      <w:r w:rsidR="00B06381">
        <w:rPr>
          <w:rFonts w:ascii="Montserrat" w:hAnsi="Montserrat"/>
          <w:b/>
          <w:bCs/>
          <w:noProof/>
        </w:rPr>
        <w:t>p.</w:t>
      </w:r>
      <w:r w:rsidRPr="00B06381">
        <w:rPr>
          <w:rFonts w:ascii="Montserrat" w:hAnsi="Montserrat"/>
          <w:b/>
          <w:bCs/>
          <w:noProof/>
        </w:rPr>
        <w:t xml:space="preserve"> SECRETAR GENERAL AL JUDEŢULUI</w:t>
      </w:r>
    </w:p>
    <w:p w14:paraId="37C8CF40" w14:textId="6636AA5C" w:rsidR="00386FB5" w:rsidRPr="00B06381" w:rsidRDefault="00E42652" w:rsidP="004C136E">
      <w:pPr>
        <w:spacing w:after="0" w:line="240" w:lineRule="auto"/>
        <w:ind w:right="-1350"/>
        <w:jc w:val="both"/>
        <w:rPr>
          <w:rFonts w:ascii="Montserrat" w:hAnsi="Montserrat"/>
          <w:b/>
          <w:noProof/>
        </w:rPr>
      </w:pPr>
      <w:r w:rsidRPr="00B06381">
        <w:rPr>
          <w:rFonts w:ascii="Montserrat" w:hAnsi="Montserrat"/>
          <w:b/>
          <w:bCs/>
          <w:noProof/>
        </w:rPr>
        <w:t xml:space="preserve">                          </w:t>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r>
      <w:r w:rsidRPr="00B06381">
        <w:rPr>
          <w:rFonts w:ascii="Montserrat" w:hAnsi="Montserrat"/>
          <w:b/>
          <w:bCs/>
          <w:noProof/>
        </w:rPr>
        <w:tab/>
        <w:t xml:space="preserve">        Simona Gaci    </w:t>
      </w:r>
    </w:p>
    <w:sectPr w:rsidR="00386FB5" w:rsidRPr="00B06381" w:rsidSect="004C136E">
      <w:footerReference w:type="default" r:id="rId7"/>
      <w:pgSz w:w="11906" w:h="16838"/>
      <w:pgMar w:top="270" w:right="2186" w:bottom="540" w:left="1440" w:header="708" w:footer="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1A2C3" w14:textId="77777777" w:rsidR="00DF3BD2" w:rsidRDefault="00DF3BD2" w:rsidP="00454D2B">
      <w:pPr>
        <w:spacing w:after="0" w:line="240" w:lineRule="auto"/>
      </w:pPr>
      <w:r>
        <w:separator/>
      </w:r>
    </w:p>
  </w:endnote>
  <w:endnote w:type="continuationSeparator" w:id="0">
    <w:p w14:paraId="1E6AAB5F" w14:textId="77777777" w:rsidR="00DF3BD2" w:rsidRDefault="00DF3BD2" w:rsidP="0045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8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074313"/>
      <w:docPartObj>
        <w:docPartGallery w:val="Page Numbers (Bottom of Page)"/>
        <w:docPartUnique/>
      </w:docPartObj>
    </w:sdtPr>
    <w:sdtEndPr>
      <w:rPr>
        <w:sz w:val="18"/>
        <w:szCs w:val="18"/>
      </w:rPr>
    </w:sdtEndPr>
    <w:sdtContent>
      <w:p w14:paraId="58EBC8FE" w14:textId="77777777" w:rsidR="00C34D8D" w:rsidRPr="004C136E" w:rsidRDefault="00AE7DAA">
        <w:pPr>
          <w:pStyle w:val="Footer"/>
          <w:jc w:val="center"/>
          <w:rPr>
            <w:sz w:val="18"/>
            <w:szCs w:val="18"/>
          </w:rPr>
        </w:pPr>
        <w:r w:rsidRPr="004C136E">
          <w:rPr>
            <w:sz w:val="18"/>
            <w:szCs w:val="18"/>
          </w:rPr>
          <w:fldChar w:fldCharType="begin"/>
        </w:r>
        <w:r w:rsidRPr="004C136E">
          <w:rPr>
            <w:sz w:val="18"/>
            <w:szCs w:val="18"/>
          </w:rPr>
          <w:instrText>PAGE   \* MERGEFORMAT</w:instrText>
        </w:r>
        <w:r w:rsidRPr="004C136E">
          <w:rPr>
            <w:sz w:val="18"/>
            <w:szCs w:val="18"/>
          </w:rPr>
          <w:fldChar w:fldCharType="separate"/>
        </w:r>
        <w:r w:rsidR="008F5D37" w:rsidRPr="004C136E">
          <w:rPr>
            <w:noProof/>
            <w:sz w:val="18"/>
            <w:szCs w:val="18"/>
          </w:rPr>
          <w:t>6</w:t>
        </w:r>
        <w:r w:rsidRPr="004C136E">
          <w:rPr>
            <w:noProof/>
            <w:sz w:val="18"/>
            <w:szCs w:val="18"/>
          </w:rPr>
          <w:fldChar w:fldCharType="end"/>
        </w:r>
      </w:p>
    </w:sdtContent>
  </w:sdt>
  <w:p w14:paraId="688A9A21" w14:textId="77777777" w:rsidR="00C34D8D" w:rsidRDefault="00C34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500D6" w14:textId="77777777" w:rsidR="00DF3BD2" w:rsidRDefault="00DF3BD2" w:rsidP="00454D2B">
      <w:pPr>
        <w:spacing w:after="0" w:line="240" w:lineRule="auto"/>
      </w:pPr>
      <w:r>
        <w:separator/>
      </w:r>
    </w:p>
  </w:footnote>
  <w:footnote w:type="continuationSeparator" w:id="0">
    <w:p w14:paraId="078B2BA9" w14:textId="77777777" w:rsidR="00DF3BD2" w:rsidRDefault="00DF3BD2" w:rsidP="00454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7.2pt;height:7.2pt" o:bullet="t">
        <v:imagedata r:id="rId1" o:title="BD10265_"/>
      </v:shape>
    </w:pict>
  </w:numPicBullet>
  <w:abstractNum w:abstractNumId="0" w15:restartNumberingAfterBreak="0">
    <w:nsid w:val="06935EE9"/>
    <w:multiLevelType w:val="hybridMultilevel"/>
    <w:tmpl w:val="CD0840F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1C70C8"/>
    <w:multiLevelType w:val="multilevel"/>
    <w:tmpl w:val="071C70C8"/>
    <w:lvl w:ilvl="0">
      <w:start w:val="1"/>
      <w:numFmt w:val="bullet"/>
      <w:lvlText w:val=""/>
      <w:lvlJc w:val="left"/>
      <w:pPr>
        <w:ind w:left="-459" w:hanging="360"/>
      </w:pPr>
      <w:rPr>
        <w:rFonts w:ascii="Symbol" w:hAnsi="Symbol" w:hint="default"/>
      </w:rPr>
    </w:lvl>
    <w:lvl w:ilvl="1">
      <w:start w:val="1"/>
      <w:numFmt w:val="bullet"/>
      <w:lvlText w:val="o"/>
      <w:lvlJc w:val="left"/>
      <w:pPr>
        <w:ind w:left="261" w:hanging="360"/>
      </w:pPr>
      <w:rPr>
        <w:rFonts w:ascii="Courier New" w:hAnsi="Courier New" w:cs="Courier New" w:hint="default"/>
      </w:rPr>
    </w:lvl>
    <w:lvl w:ilvl="2">
      <w:start w:val="1"/>
      <w:numFmt w:val="bullet"/>
      <w:lvlText w:val=""/>
      <w:lvlJc w:val="left"/>
      <w:pPr>
        <w:ind w:left="981" w:hanging="360"/>
      </w:pPr>
      <w:rPr>
        <w:rFonts w:ascii="Wingdings" w:hAnsi="Wingdings" w:hint="default"/>
      </w:rPr>
    </w:lvl>
    <w:lvl w:ilvl="3">
      <w:start w:val="1"/>
      <w:numFmt w:val="bullet"/>
      <w:lvlText w:val=""/>
      <w:lvlJc w:val="left"/>
      <w:pPr>
        <w:ind w:left="1701" w:hanging="360"/>
      </w:pPr>
      <w:rPr>
        <w:rFonts w:ascii="Symbol" w:hAnsi="Symbol" w:hint="default"/>
      </w:rPr>
    </w:lvl>
    <w:lvl w:ilvl="4">
      <w:start w:val="1"/>
      <w:numFmt w:val="bullet"/>
      <w:lvlText w:val="o"/>
      <w:lvlJc w:val="left"/>
      <w:pPr>
        <w:ind w:left="2421" w:hanging="360"/>
      </w:pPr>
      <w:rPr>
        <w:rFonts w:ascii="Courier New" w:hAnsi="Courier New" w:cs="Courier New" w:hint="default"/>
      </w:rPr>
    </w:lvl>
    <w:lvl w:ilvl="5">
      <w:start w:val="1"/>
      <w:numFmt w:val="bullet"/>
      <w:lvlText w:val=""/>
      <w:lvlJc w:val="left"/>
      <w:pPr>
        <w:ind w:left="3141" w:hanging="360"/>
      </w:pPr>
      <w:rPr>
        <w:rFonts w:ascii="Wingdings" w:hAnsi="Wingdings" w:hint="default"/>
      </w:rPr>
    </w:lvl>
    <w:lvl w:ilvl="6">
      <w:start w:val="1"/>
      <w:numFmt w:val="bullet"/>
      <w:lvlText w:val=""/>
      <w:lvlJc w:val="left"/>
      <w:pPr>
        <w:ind w:left="3861" w:hanging="360"/>
      </w:pPr>
      <w:rPr>
        <w:rFonts w:ascii="Symbol" w:hAnsi="Symbol" w:hint="default"/>
      </w:rPr>
    </w:lvl>
    <w:lvl w:ilvl="7">
      <w:start w:val="1"/>
      <w:numFmt w:val="bullet"/>
      <w:lvlText w:val="o"/>
      <w:lvlJc w:val="left"/>
      <w:pPr>
        <w:ind w:left="4581" w:hanging="360"/>
      </w:pPr>
      <w:rPr>
        <w:rFonts w:ascii="Courier New" w:hAnsi="Courier New" w:cs="Courier New" w:hint="default"/>
      </w:rPr>
    </w:lvl>
    <w:lvl w:ilvl="8">
      <w:start w:val="1"/>
      <w:numFmt w:val="bullet"/>
      <w:lvlText w:val=""/>
      <w:lvlJc w:val="left"/>
      <w:pPr>
        <w:ind w:left="5301" w:hanging="360"/>
      </w:pPr>
      <w:rPr>
        <w:rFonts w:ascii="Wingdings" w:hAnsi="Wingdings" w:hint="default"/>
      </w:rPr>
    </w:lvl>
  </w:abstractNum>
  <w:abstractNum w:abstractNumId="2" w15:restartNumberingAfterBreak="0">
    <w:nsid w:val="075F6AA1"/>
    <w:multiLevelType w:val="hybridMultilevel"/>
    <w:tmpl w:val="C594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6B07BF"/>
    <w:multiLevelType w:val="hybridMultilevel"/>
    <w:tmpl w:val="FAD421D4"/>
    <w:lvl w:ilvl="0" w:tplc="1B1EAE4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9937A8B"/>
    <w:multiLevelType w:val="hybridMultilevel"/>
    <w:tmpl w:val="8604E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732073"/>
    <w:multiLevelType w:val="multilevel"/>
    <w:tmpl w:val="27EA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52924"/>
    <w:multiLevelType w:val="hybridMultilevel"/>
    <w:tmpl w:val="60647298"/>
    <w:lvl w:ilvl="0" w:tplc="2E2232E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0BD76DA5"/>
    <w:multiLevelType w:val="hybridMultilevel"/>
    <w:tmpl w:val="5DD897C6"/>
    <w:lvl w:ilvl="0" w:tplc="8084B90A">
      <w:start w:val="3"/>
      <w:numFmt w:val="bullet"/>
      <w:lvlText w:val="-"/>
      <w:lvlJc w:val="left"/>
      <w:pPr>
        <w:ind w:left="720" w:hanging="360"/>
      </w:pPr>
      <w:rPr>
        <w:rFonts w:ascii="Arial" w:eastAsia="Calibri" w:hAnsi="Arial"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CE143E2"/>
    <w:multiLevelType w:val="multilevel"/>
    <w:tmpl w:val="8F4029C4"/>
    <w:lvl w:ilvl="0">
      <w:start w:val="1"/>
      <w:numFmt w:val="lowerRoman"/>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5F4936"/>
    <w:multiLevelType w:val="multilevel"/>
    <w:tmpl w:val="9324403A"/>
    <w:lvl w:ilvl="0">
      <w:start w:val="1"/>
      <w:numFmt w:val="lowerRoman"/>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285180"/>
    <w:multiLevelType w:val="hybridMultilevel"/>
    <w:tmpl w:val="D43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C9413E"/>
    <w:multiLevelType w:val="hybridMultilevel"/>
    <w:tmpl w:val="5E7294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C0150"/>
    <w:multiLevelType w:val="hybridMultilevel"/>
    <w:tmpl w:val="F2AE9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40F1045"/>
    <w:multiLevelType w:val="hybridMultilevel"/>
    <w:tmpl w:val="8DA09B38"/>
    <w:lvl w:ilvl="0" w:tplc="1D465D5C">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8532B9D"/>
    <w:multiLevelType w:val="multilevel"/>
    <w:tmpl w:val="F2E86AB8"/>
    <w:lvl w:ilvl="0">
      <w:start w:val="1"/>
      <w:numFmt w:val="lowerRoman"/>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7A688F"/>
    <w:multiLevelType w:val="hybridMultilevel"/>
    <w:tmpl w:val="F8F691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82E28"/>
    <w:multiLevelType w:val="hybridMultilevel"/>
    <w:tmpl w:val="EF620C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7B5C2F"/>
    <w:multiLevelType w:val="hybridMultilevel"/>
    <w:tmpl w:val="B7FCEFB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39050DB"/>
    <w:multiLevelType w:val="hybridMultilevel"/>
    <w:tmpl w:val="8328FCFC"/>
    <w:lvl w:ilvl="0" w:tplc="04090017">
      <w:start w:val="1"/>
      <w:numFmt w:val="lowerLetter"/>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9" w15:restartNumberingAfterBreak="0">
    <w:nsid w:val="33C54FB6"/>
    <w:multiLevelType w:val="hybridMultilevel"/>
    <w:tmpl w:val="3764597E"/>
    <w:lvl w:ilvl="0" w:tplc="BC8E4CA0">
      <w:start w:val="1"/>
      <w:numFmt w:val="lowerLetter"/>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5746FF1"/>
    <w:multiLevelType w:val="hybridMultilevel"/>
    <w:tmpl w:val="BC6C03F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39A25046">
      <w:start w:val="1"/>
      <w:numFmt w:val="lowerRoman"/>
      <w:lvlText w:val="%3."/>
      <w:lvlJc w:val="right"/>
      <w:pPr>
        <w:ind w:left="3060" w:hanging="360"/>
      </w:pPr>
      <w:rPr>
        <w:color w:val="0070C0"/>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9D05C3"/>
    <w:multiLevelType w:val="hybridMultilevel"/>
    <w:tmpl w:val="78DAC76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A60A5E"/>
    <w:multiLevelType w:val="hybridMultilevel"/>
    <w:tmpl w:val="B3D2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192098"/>
    <w:multiLevelType w:val="multilevel"/>
    <w:tmpl w:val="A33E2074"/>
    <w:lvl w:ilvl="0">
      <w:start w:val="1"/>
      <w:numFmt w:val="bullet"/>
      <w:lvlText w:val=""/>
      <w:lvlJc w:val="left"/>
      <w:pPr>
        <w:tabs>
          <w:tab w:val="num" w:pos="720"/>
        </w:tabs>
        <w:ind w:left="720" w:hanging="360"/>
      </w:pPr>
      <w:rPr>
        <w:rFonts w:ascii="Wingdings" w:hAnsi="Wingdings" w:hint="default"/>
        <w:color w:val="auto"/>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A82A11"/>
    <w:multiLevelType w:val="hybridMultilevel"/>
    <w:tmpl w:val="96167650"/>
    <w:lvl w:ilvl="0" w:tplc="270657A4">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3832E3"/>
    <w:multiLevelType w:val="hybridMultilevel"/>
    <w:tmpl w:val="D5E0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EDC4DB6"/>
    <w:multiLevelType w:val="hybridMultilevel"/>
    <w:tmpl w:val="FBE2A074"/>
    <w:lvl w:ilvl="0" w:tplc="7A908CD4">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37F6685"/>
    <w:multiLevelType w:val="multilevel"/>
    <w:tmpl w:val="5F28F1AA"/>
    <w:lvl w:ilvl="0">
      <w:numFmt w:val="bullet"/>
      <w:lvlText w:val="·"/>
      <w:lvlJc w:val="left"/>
      <w:pPr>
        <w:tabs>
          <w:tab w:val="num" w:pos="780"/>
        </w:tabs>
        <w:ind w:left="780" w:hanging="360"/>
      </w:pPr>
      <w:rPr>
        <w:rFonts w:ascii="Symbol" w:hAnsi="Symbol" w:cs="Symbol"/>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8" w15:restartNumberingAfterBreak="0">
    <w:nsid w:val="46957782"/>
    <w:multiLevelType w:val="hybridMultilevel"/>
    <w:tmpl w:val="EDB27546"/>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444474"/>
    <w:multiLevelType w:val="multilevel"/>
    <w:tmpl w:val="671E70FC"/>
    <w:lvl w:ilvl="0">
      <w:start w:val="1"/>
      <w:numFmt w:val="lowerRoman"/>
      <w:lvlText w:val="%1."/>
      <w:lvlJc w:val="righ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7341B0"/>
    <w:multiLevelType w:val="hybridMultilevel"/>
    <w:tmpl w:val="787A5C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1F32741"/>
    <w:multiLevelType w:val="hybridMultilevel"/>
    <w:tmpl w:val="6D8ACC98"/>
    <w:lvl w:ilvl="0" w:tplc="69F0BCD4">
      <w:start w:val="1"/>
      <w:numFmt w:val="lowerLetter"/>
      <w:lvlText w:val="%1)"/>
      <w:lvlJc w:val="left"/>
      <w:pPr>
        <w:ind w:left="360" w:hanging="360"/>
      </w:pPr>
      <w:rPr>
        <w:b w:val="0"/>
        <w:bCs/>
      </w:rPr>
    </w:lvl>
    <w:lvl w:ilvl="1" w:tplc="6F069A9A">
      <w:start w:val="1"/>
      <w:numFmt w:val="lowerLetter"/>
      <w:lvlText w:val="%2)"/>
      <w:lvlJc w:val="left"/>
      <w:pPr>
        <w:ind w:left="1440" w:hanging="720"/>
      </w:pPr>
      <w:rPr>
        <w:rFonts w:hint="default"/>
        <w:b/>
        <w:bCs/>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48E1F70"/>
    <w:multiLevelType w:val="hybridMultilevel"/>
    <w:tmpl w:val="5E8EF33E"/>
    <w:lvl w:ilvl="0" w:tplc="06344BC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24CCF"/>
    <w:multiLevelType w:val="multilevel"/>
    <w:tmpl w:val="57824CCF"/>
    <w:lvl w:ilvl="0">
      <w:start w:val="1"/>
      <w:numFmt w:val="lowerLetter"/>
      <w:lvlText w:val="%1)"/>
      <w:lvlJc w:val="left"/>
      <w:pPr>
        <w:ind w:left="684" w:hanging="360"/>
      </w:pPr>
    </w:lvl>
    <w:lvl w:ilvl="1">
      <w:start w:val="1"/>
      <w:numFmt w:val="lowerLetter"/>
      <w:lvlText w:val="%2."/>
      <w:lvlJc w:val="left"/>
      <w:pPr>
        <w:ind w:left="1404" w:hanging="360"/>
      </w:pPr>
    </w:lvl>
    <w:lvl w:ilvl="2">
      <w:start w:val="1"/>
      <w:numFmt w:val="lowerRoman"/>
      <w:lvlText w:val="%3."/>
      <w:lvlJc w:val="right"/>
      <w:pPr>
        <w:ind w:left="2124" w:hanging="180"/>
      </w:pPr>
    </w:lvl>
    <w:lvl w:ilvl="3">
      <w:start w:val="1"/>
      <w:numFmt w:val="decimal"/>
      <w:lvlText w:val="%4."/>
      <w:lvlJc w:val="left"/>
      <w:pPr>
        <w:ind w:left="2844" w:hanging="360"/>
      </w:pPr>
    </w:lvl>
    <w:lvl w:ilvl="4">
      <w:start w:val="1"/>
      <w:numFmt w:val="lowerLetter"/>
      <w:lvlText w:val="%5."/>
      <w:lvlJc w:val="left"/>
      <w:pPr>
        <w:ind w:left="3564" w:hanging="360"/>
      </w:pPr>
    </w:lvl>
    <w:lvl w:ilvl="5">
      <w:start w:val="1"/>
      <w:numFmt w:val="lowerRoman"/>
      <w:lvlText w:val="%6."/>
      <w:lvlJc w:val="right"/>
      <w:pPr>
        <w:ind w:left="4284" w:hanging="180"/>
      </w:pPr>
    </w:lvl>
    <w:lvl w:ilvl="6">
      <w:start w:val="1"/>
      <w:numFmt w:val="decimal"/>
      <w:lvlText w:val="%7."/>
      <w:lvlJc w:val="left"/>
      <w:pPr>
        <w:ind w:left="5004" w:hanging="360"/>
      </w:pPr>
    </w:lvl>
    <w:lvl w:ilvl="7">
      <w:start w:val="1"/>
      <w:numFmt w:val="lowerLetter"/>
      <w:lvlText w:val="%8."/>
      <w:lvlJc w:val="left"/>
      <w:pPr>
        <w:ind w:left="5724" w:hanging="360"/>
      </w:pPr>
    </w:lvl>
    <w:lvl w:ilvl="8">
      <w:start w:val="1"/>
      <w:numFmt w:val="lowerRoman"/>
      <w:lvlText w:val="%9."/>
      <w:lvlJc w:val="right"/>
      <w:pPr>
        <w:ind w:left="6444" w:hanging="180"/>
      </w:pPr>
    </w:lvl>
  </w:abstractNum>
  <w:abstractNum w:abstractNumId="34" w15:restartNumberingAfterBreak="0">
    <w:nsid w:val="5A814974"/>
    <w:multiLevelType w:val="hybridMultilevel"/>
    <w:tmpl w:val="5C0CB0E8"/>
    <w:lvl w:ilvl="0" w:tplc="02561888">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895BF4"/>
    <w:multiLevelType w:val="hybridMultilevel"/>
    <w:tmpl w:val="C2E6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FA578CE"/>
    <w:multiLevelType w:val="hybridMultilevel"/>
    <w:tmpl w:val="177A1AAC"/>
    <w:lvl w:ilvl="0" w:tplc="BB20341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49D1A73"/>
    <w:multiLevelType w:val="hybridMultilevel"/>
    <w:tmpl w:val="651C7C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4F6CD5"/>
    <w:multiLevelType w:val="hybridMultilevel"/>
    <w:tmpl w:val="1BB0A3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D55B6E"/>
    <w:multiLevelType w:val="multilevel"/>
    <w:tmpl w:val="A060F9D6"/>
    <w:lvl w:ilvl="0">
      <w:start w:val="1"/>
      <w:numFmt w:val="bullet"/>
      <w:lvlText w:val=""/>
      <w:lvlJc w:val="left"/>
      <w:pPr>
        <w:tabs>
          <w:tab w:val="num" w:pos="780"/>
        </w:tabs>
        <w:ind w:left="780" w:hanging="360"/>
      </w:pPr>
      <w:rPr>
        <w:rFonts w:ascii="Symbol" w:hAnsi="Symbol" w:hint="default"/>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0" w15:restartNumberingAfterBreak="0">
    <w:nsid w:val="6A807DB2"/>
    <w:multiLevelType w:val="hybridMultilevel"/>
    <w:tmpl w:val="70DC11AC"/>
    <w:lvl w:ilvl="0" w:tplc="7A2C62D2">
      <w:start w:val="1"/>
      <w:numFmt w:val="lowerLetter"/>
      <w:lvlText w:val="%1)"/>
      <w:lvlJc w:val="left"/>
      <w:pPr>
        <w:ind w:left="720" w:hanging="360"/>
      </w:pPr>
      <w:rPr>
        <w:strike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2A742E"/>
    <w:multiLevelType w:val="hybridMultilevel"/>
    <w:tmpl w:val="D2EC477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2" w15:restartNumberingAfterBreak="0">
    <w:nsid w:val="72171B11"/>
    <w:multiLevelType w:val="hybridMultilevel"/>
    <w:tmpl w:val="221A95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67A6C5C"/>
    <w:multiLevelType w:val="multilevel"/>
    <w:tmpl w:val="1AB283B0"/>
    <w:lvl w:ilvl="0">
      <w:start w:val="1"/>
      <w:numFmt w:val="lowerLetter"/>
      <w:lvlText w:val="%1)"/>
      <w:lvlJc w:val="left"/>
      <w:pPr>
        <w:tabs>
          <w:tab w:val="num" w:pos="780"/>
        </w:tabs>
        <w:ind w:left="780" w:hanging="360"/>
      </w:pPr>
      <w:rPr>
        <w:b w:val="0"/>
        <w:bCs w:val="0"/>
        <w:color w:val="auto"/>
        <w:sz w:val="22"/>
        <w:szCs w:val="22"/>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num w:numId="1" w16cid:durableId="658073002">
    <w:abstractNumId w:val="13"/>
  </w:num>
  <w:num w:numId="2" w16cid:durableId="1632905536">
    <w:abstractNumId w:val="42"/>
  </w:num>
  <w:num w:numId="3" w16cid:durableId="499469018">
    <w:abstractNumId w:val="24"/>
  </w:num>
  <w:num w:numId="4" w16cid:durableId="1193494613">
    <w:abstractNumId w:val="33"/>
  </w:num>
  <w:num w:numId="5" w16cid:durableId="1070420669">
    <w:abstractNumId w:val="1"/>
  </w:num>
  <w:num w:numId="6" w16cid:durableId="381757787">
    <w:abstractNumId w:val="23"/>
  </w:num>
  <w:num w:numId="7" w16cid:durableId="949438272">
    <w:abstractNumId w:val="7"/>
  </w:num>
  <w:num w:numId="8" w16cid:durableId="53698481">
    <w:abstractNumId w:val="26"/>
  </w:num>
  <w:num w:numId="9" w16cid:durableId="764883882">
    <w:abstractNumId w:val="4"/>
  </w:num>
  <w:num w:numId="10" w16cid:durableId="1275600227">
    <w:abstractNumId w:val="27"/>
  </w:num>
  <w:num w:numId="11" w16cid:durableId="1598056148">
    <w:abstractNumId w:val="3"/>
  </w:num>
  <w:num w:numId="12" w16cid:durableId="737441486">
    <w:abstractNumId w:val="6"/>
  </w:num>
  <w:num w:numId="13" w16cid:durableId="1687829366">
    <w:abstractNumId w:val="41"/>
  </w:num>
  <w:num w:numId="14" w16cid:durableId="810946458">
    <w:abstractNumId w:val="15"/>
  </w:num>
  <w:num w:numId="15" w16cid:durableId="410466487">
    <w:abstractNumId w:val="32"/>
  </w:num>
  <w:num w:numId="16" w16cid:durableId="1908999490">
    <w:abstractNumId w:val="17"/>
  </w:num>
  <w:num w:numId="17" w16cid:durableId="481892206">
    <w:abstractNumId w:val="5"/>
  </w:num>
  <w:num w:numId="18" w16cid:durableId="1519081290">
    <w:abstractNumId w:val="38"/>
  </w:num>
  <w:num w:numId="19" w16cid:durableId="468133054">
    <w:abstractNumId w:val="29"/>
  </w:num>
  <w:num w:numId="20" w16cid:durableId="262498209">
    <w:abstractNumId w:val="37"/>
  </w:num>
  <w:num w:numId="21" w16cid:durableId="963001949">
    <w:abstractNumId w:val="20"/>
  </w:num>
  <w:num w:numId="22" w16cid:durableId="1903977509">
    <w:abstractNumId w:val="21"/>
  </w:num>
  <w:num w:numId="23" w16cid:durableId="1521091283">
    <w:abstractNumId w:val="9"/>
  </w:num>
  <w:num w:numId="24" w16cid:durableId="1793790519">
    <w:abstractNumId w:val="14"/>
  </w:num>
  <w:num w:numId="25" w16cid:durableId="2011709121">
    <w:abstractNumId w:val="8"/>
  </w:num>
  <w:num w:numId="26" w16cid:durableId="1742362196">
    <w:abstractNumId w:val="11"/>
  </w:num>
  <w:num w:numId="27" w16cid:durableId="199244617">
    <w:abstractNumId w:val="10"/>
  </w:num>
  <w:num w:numId="28" w16cid:durableId="262080641">
    <w:abstractNumId w:val="35"/>
  </w:num>
  <w:num w:numId="29" w16cid:durableId="1350061140">
    <w:abstractNumId w:val="2"/>
  </w:num>
  <w:num w:numId="30" w16cid:durableId="532689404">
    <w:abstractNumId w:val="25"/>
  </w:num>
  <w:num w:numId="31" w16cid:durableId="718826767">
    <w:abstractNumId w:val="12"/>
  </w:num>
  <w:num w:numId="32" w16cid:durableId="1895966413">
    <w:abstractNumId w:val="22"/>
  </w:num>
  <w:num w:numId="33" w16cid:durableId="762412893">
    <w:abstractNumId w:val="40"/>
  </w:num>
  <w:num w:numId="34" w16cid:durableId="2097826023">
    <w:abstractNumId w:val="31"/>
  </w:num>
  <w:num w:numId="35" w16cid:durableId="969282121">
    <w:abstractNumId w:val="19"/>
  </w:num>
  <w:num w:numId="36" w16cid:durableId="2013874162">
    <w:abstractNumId w:val="36"/>
  </w:num>
  <w:num w:numId="37" w16cid:durableId="154498750">
    <w:abstractNumId w:val="16"/>
  </w:num>
  <w:num w:numId="38" w16cid:durableId="1174151398">
    <w:abstractNumId w:val="34"/>
  </w:num>
  <w:num w:numId="39" w16cid:durableId="1081802903">
    <w:abstractNumId w:val="30"/>
  </w:num>
  <w:num w:numId="40" w16cid:durableId="457920294">
    <w:abstractNumId w:val="39"/>
  </w:num>
  <w:num w:numId="41" w16cid:durableId="1132287759">
    <w:abstractNumId w:val="43"/>
  </w:num>
  <w:num w:numId="42" w16cid:durableId="114981071">
    <w:abstractNumId w:val="28"/>
  </w:num>
  <w:num w:numId="43" w16cid:durableId="1688412174">
    <w:abstractNumId w:val="0"/>
  </w:num>
  <w:num w:numId="44" w16cid:durableId="5806012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3E"/>
    <w:rsid w:val="000003A2"/>
    <w:rsid w:val="0000060A"/>
    <w:rsid w:val="00001C69"/>
    <w:rsid w:val="00012A65"/>
    <w:rsid w:val="00016E4B"/>
    <w:rsid w:val="00027C88"/>
    <w:rsid w:val="0003109B"/>
    <w:rsid w:val="00045477"/>
    <w:rsid w:val="0005623E"/>
    <w:rsid w:val="00070F41"/>
    <w:rsid w:val="00080C42"/>
    <w:rsid w:val="00092B65"/>
    <w:rsid w:val="000A3553"/>
    <w:rsid w:val="000B4B47"/>
    <w:rsid w:val="000C6E02"/>
    <w:rsid w:val="000D1E14"/>
    <w:rsid w:val="000D2F5D"/>
    <w:rsid w:val="000D6D61"/>
    <w:rsid w:val="00101AB2"/>
    <w:rsid w:val="00105AEE"/>
    <w:rsid w:val="0011181B"/>
    <w:rsid w:val="00111CBA"/>
    <w:rsid w:val="00122FE9"/>
    <w:rsid w:val="00127C51"/>
    <w:rsid w:val="001510BB"/>
    <w:rsid w:val="00151534"/>
    <w:rsid w:val="00154C85"/>
    <w:rsid w:val="001626CA"/>
    <w:rsid w:val="001627E8"/>
    <w:rsid w:val="0016448A"/>
    <w:rsid w:val="001670D4"/>
    <w:rsid w:val="001743B3"/>
    <w:rsid w:val="00183C69"/>
    <w:rsid w:val="0018598F"/>
    <w:rsid w:val="001872A8"/>
    <w:rsid w:val="00191F0C"/>
    <w:rsid w:val="001A14F7"/>
    <w:rsid w:val="001B5962"/>
    <w:rsid w:val="001C156D"/>
    <w:rsid w:val="001C419F"/>
    <w:rsid w:val="001C4426"/>
    <w:rsid w:val="001C469A"/>
    <w:rsid w:val="001D0CED"/>
    <w:rsid w:val="001D3705"/>
    <w:rsid w:val="001E1DF8"/>
    <w:rsid w:val="001F1824"/>
    <w:rsid w:val="001F6A9C"/>
    <w:rsid w:val="0020146B"/>
    <w:rsid w:val="002214A5"/>
    <w:rsid w:val="002238D9"/>
    <w:rsid w:val="00225A05"/>
    <w:rsid w:val="0023505C"/>
    <w:rsid w:val="0024332A"/>
    <w:rsid w:val="00247954"/>
    <w:rsid w:val="00247F65"/>
    <w:rsid w:val="002633D9"/>
    <w:rsid w:val="0026716F"/>
    <w:rsid w:val="002859CF"/>
    <w:rsid w:val="002938B7"/>
    <w:rsid w:val="002A4C3C"/>
    <w:rsid w:val="002A69C1"/>
    <w:rsid w:val="002C1517"/>
    <w:rsid w:val="002C6BA0"/>
    <w:rsid w:val="002D5C6E"/>
    <w:rsid w:val="002F6B9A"/>
    <w:rsid w:val="003001FC"/>
    <w:rsid w:val="003142BD"/>
    <w:rsid w:val="00315F66"/>
    <w:rsid w:val="00334C7E"/>
    <w:rsid w:val="00344C6F"/>
    <w:rsid w:val="00347B86"/>
    <w:rsid w:val="003559F7"/>
    <w:rsid w:val="0036679F"/>
    <w:rsid w:val="00374783"/>
    <w:rsid w:val="00384985"/>
    <w:rsid w:val="003854F0"/>
    <w:rsid w:val="00386FB5"/>
    <w:rsid w:val="00393943"/>
    <w:rsid w:val="003A4B11"/>
    <w:rsid w:val="003B0EC8"/>
    <w:rsid w:val="003B4907"/>
    <w:rsid w:val="003E277F"/>
    <w:rsid w:val="003F128A"/>
    <w:rsid w:val="003F56C3"/>
    <w:rsid w:val="003F5D58"/>
    <w:rsid w:val="0040228A"/>
    <w:rsid w:val="004039C2"/>
    <w:rsid w:val="00410EF5"/>
    <w:rsid w:val="0041448C"/>
    <w:rsid w:val="00420A4B"/>
    <w:rsid w:val="004256D4"/>
    <w:rsid w:val="004372C0"/>
    <w:rsid w:val="00450B5D"/>
    <w:rsid w:val="00451AD6"/>
    <w:rsid w:val="00451D0E"/>
    <w:rsid w:val="00454D2B"/>
    <w:rsid w:val="004565DC"/>
    <w:rsid w:val="0045661A"/>
    <w:rsid w:val="004607D6"/>
    <w:rsid w:val="004659AA"/>
    <w:rsid w:val="004710E0"/>
    <w:rsid w:val="00475C9E"/>
    <w:rsid w:val="00495DB8"/>
    <w:rsid w:val="00497A88"/>
    <w:rsid w:val="004A1179"/>
    <w:rsid w:val="004A62D2"/>
    <w:rsid w:val="004A637B"/>
    <w:rsid w:val="004B2994"/>
    <w:rsid w:val="004B486F"/>
    <w:rsid w:val="004B4D9E"/>
    <w:rsid w:val="004C136E"/>
    <w:rsid w:val="004C19A3"/>
    <w:rsid w:val="004C1D8E"/>
    <w:rsid w:val="004C26F4"/>
    <w:rsid w:val="004C69E8"/>
    <w:rsid w:val="004E19AB"/>
    <w:rsid w:val="004E2E10"/>
    <w:rsid w:val="004E4CAE"/>
    <w:rsid w:val="004E50BF"/>
    <w:rsid w:val="004E705E"/>
    <w:rsid w:val="004E7CE1"/>
    <w:rsid w:val="004F1070"/>
    <w:rsid w:val="004F112D"/>
    <w:rsid w:val="005072FC"/>
    <w:rsid w:val="00507597"/>
    <w:rsid w:val="005132FF"/>
    <w:rsid w:val="00515677"/>
    <w:rsid w:val="005172F5"/>
    <w:rsid w:val="00520582"/>
    <w:rsid w:val="00521A9B"/>
    <w:rsid w:val="005253C0"/>
    <w:rsid w:val="00533635"/>
    <w:rsid w:val="00540192"/>
    <w:rsid w:val="0054474A"/>
    <w:rsid w:val="005469B3"/>
    <w:rsid w:val="00556535"/>
    <w:rsid w:val="00560B5C"/>
    <w:rsid w:val="00561700"/>
    <w:rsid w:val="00574260"/>
    <w:rsid w:val="00576785"/>
    <w:rsid w:val="0059267B"/>
    <w:rsid w:val="0059379F"/>
    <w:rsid w:val="00593A43"/>
    <w:rsid w:val="00595507"/>
    <w:rsid w:val="005A2F20"/>
    <w:rsid w:val="005B307A"/>
    <w:rsid w:val="005B413C"/>
    <w:rsid w:val="005B666B"/>
    <w:rsid w:val="005C365A"/>
    <w:rsid w:val="005D0940"/>
    <w:rsid w:val="005D2410"/>
    <w:rsid w:val="005D7EE1"/>
    <w:rsid w:val="005F002F"/>
    <w:rsid w:val="005F7801"/>
    <w:rsid w:val="00607650"/>
    <w:rsid w:val="00612B33"/>
    <w:rsid w:val="00616056"/>
    <w:rsid w:val="0062299F"/>
    <w:rsid w:val="006238C5"/>
    <w:rsid w:val="00626823"/>
    <w:rsid w:val="006400C5"/>
    <w:rsid w:val="00647D2F"/>
    <w:rsid w:val="00656CC4"/>
    <w:rsid w:val="00666D49"/>
    <w:rsid w:val="00673D8C"/>
    <w:rsid w:val="00683D1E"/>
    <w:rsid w:val="00693295"/>
    <w:rsid w:val="006939A8"/>
    <w:rsid w:val="006A0808"/>
    <w:rsid w:val="006A0D74"/>
    <w:rsid w:val="006A1697"/>
    <w:rsid w:val="006A24E3"/>
    <w:rsid w:val="006A6F95"/>
    <w:rsid w:val="006B0B0E"/>
    <w:rsid w:val="006B0C6A"/>
    <w:rsid w:val="006C3E5B"/>
    <w:rsid w:val="006C52F7"/>
    <w:rsid w:val="006D0723"/>
    <w:rsid w:val="006D7958"/>
    <w:rsid w:val="006F24CD"/>
    <w:rsid w:val="006F3292"/>
    <w:rsid w:val="006F552C"/>
    <w:rsid w:val="00710EC9"/>
    <w:rsid w:val="00717532"/>
    <w:rsid w:val="00726BF5"/>
    <w:rsid w:val="00747D0F"/>
    <w:rsid w:val="00754D4E"/>
    <w:rsid w:val="007578E7"/>
    <w:rsid w:val="007619C3"/>
    <w:rsid w:val="00761BD6"/>
    <w:rsid w:val="00764840"/>
    <w:rsid w:val="00767126"/>
    <w:rsid w:val="00767720"/>
    <w:rsid w:val="00787679"/>
    <w:rsid w:val="007951D8"/>
    <w:rsid w:val="007A1E1F"/>
    <w:rsid w:val="007A2094"/>
    <w:rsid w:val="007B0F03"/>
    <w:rsid w:val="007C1B45"/>
    <w:rsid w:val="007E7BDF"/>
    <w:rsid w:val="007F18CD"/>
    <w:rsid w:val="007F2FCA"/>
    <w:rsid w:val="008021AB"/>
    <w:rsid w:val="00804C2F"/>
    <w:rsid w:val="00805E78"/>
    <w:rsid w:val="00812800"/>
    <w:rsid w:val="008215C2"/>
    <w:rsid w:val="00822A27"/>
    <w:rsid w:val="00824A1F"/>
    <w:rsid w:val="0082723D"/>
    <w:rsid w:val="0083077F"/>
    <w:rsid w:val="00841409"/>
    <w:rsid w:val="00841E51"/>
    <w:rsid w:val="00844305"/>
    <w:rsid w:val="00853C7D"/>
    <w:rsid w:val="00860E40"/>
    <w:rsid w:val="00861183"/>
    <w:rsid w:val="00862CF9"/>
    <w:rsid w:val="008671A7"/>
    <w:rsid w:val="00872310"/>
    <w:rsid w:val="00872843"/>
    <w:rsid w:val="00875D0B"/>
    <w:rsid w:val="0088091C"/>
    <w:rsid w:val="00894BC6"/>
    <w:rsid w:val="00897DC0"/>
    <w:rsid w:val="008B5F37"/>
    <w:rsid w:val="008D2432"/>
    <w:rsid w:val="008D7E11"/>
    <w:rsid w:val="008E16DC"/>
    <w:rsid w:val="008F0093"/>
    <w:rsid w:val="008F5D37"/>
    <w:rsid w:val="009013E2"/>
    <w:rsid w:val="009036ED"/>
    <w:rsid w:val="00903B57"/>
    <w:rsid w:val="0090656E"/>
    <w:rsid w:val="00906E48"/>
    <w:rsid w:val="00912435"/>
    <w:rsid w:val="00915922"/>
    <w:rsid w:val="0092075B"/>
    <w:rsid w:val="00926087"/>
    <w:rsid w:val="009269D1"/>
    <w:rsid w:val="009346D5"/>
    <w:rsid w:val="00934E9D"/>
    <w:rsid w:val="009364A0"/>
    <w:rsid w:val="00956167"/>
    <w:rsid w:val="0095729D"/>
    <w:rsid w:val="0096668E"/>
    <w:rsid w:val="009677F3"/>
    <w:rsid w:val="00977DCE"/>
    <w:rsid w:val="009A6C1D"/>
    <w:rsid w:val="009B407B"/>
    <w:rsid w:val="009B6CC7"/>
    <w:rsid w:val="009C13D8"/>
    <w:rsid w:val="009C3C08"/>
    <w:rsid w:val="009C56BC"/>
    <w:rsid w:val="009C5729"/>
    <w:rsid w:val="009D1E98"/>
    <w:rsid w:val="009D201C"/>
    <w:rsid w:val="009D7D53"/>
    <w:rsid w:val="009E0D68"/>
    <w:rsid w:val="009E564C"/>
    <w:rsid w:val="009F09D1"/>
    <w:rsid w:val="009F6102"/>
    <w:rsid w:val="00A02EB7"/>
    <w:rsid w:val="00A162CB"/>
    <w:rsid w:val="00A21BBE"/>
    <w:rsid w:val="00A27FEC"/>
    <w:rsid w:val="00A33DFF"/>
    <w:rsid w:val="00A34BDD"/>
    <w:rsid w:val="00A42403"/>
    <w:rsid w:val="00A47C0C"/>
    <w:rsid w:val="00A57409"/>
    <w:rsid w:val="00A6747F"/>
    <w:rsid w:val="00A727BA"/>
    <w:rsid w:val="00A82C96"/>
    <w:rsid w:val="00A83120"/>
    <w:rsid w:val="00A84099"/>
    <w:rsid w:val="00A92091"/>
    <w:rsid w:val="00A95214"/>
    <w:rsid w:val="00A95BB3"/>
    <w:rsid w:val="00A97CB8"/>
    <w:rsid w:val="00AA3374"/>
    <w:rsid w:val="00AB1BED"/>
    <w:rsid w:val="00AB4A82"/>
    <w:rsid w:val="00AC3B0A"/>
    <w:rsid w:val="00AD6046"/>
    <w:rsid w:val="00AD6770"/>
    <w:rsid w:val="00AE0D0C"/>
    <w:rsid w:val="00AE6CCB"/>
    <w:rsid w:val="00AE7DAA"/>
    <w:rsid w:val="00B0566E"/>
    <w:rsid w:val="00B06381"/>
    <w:rsid w:val="00B1408D"/>
    <w:rsid w:val="00B20048"/>
    <w:rsid w:val="00B254B7"/>
    <w:rsid w:val="00B44944"/>
    <w:rsid w:val="00B44FA4"/>
    <w:rsid w:val="00B51D32"/>
    <w:rsid w:val="00B540AD"/>
    <w:rsid w:val="00B57BAF"/>
    <w:rsid w:val="00B62F74"/>
    <w:rsid w:val="00B93B96"/>
    <w:rsid w:val="00BA0008"/>
    <w:rsid w:val="00BA0C19"/>
    <w:rsid w:val="00BB4D55"/>
    <w:rsid w:val="00BD12D5"/>
    <w:rsid w:val="00BD1872"/>
    <w:rsid w:val="00BD643C"/>
    <w:rsid w:val="00BD67F7"/>
    <w:rsid w:val="00BE70CB"/>
    <w:rsid w:val="00BF0348"/>
    <w:rsid w:val="00C01B2C"/>
    <w:rsid w:val="00C02CF3"/>
    <w:rsid w:val="00C161CF"/>
    <w:rsid w:val="00C207EA"/>
    <w:rsid w:val="00C24846"/>
    <w:rsid w:val="00C24CAC"/>
    <w:rsid w:val="00C31E62"/>
    <w:rsid w:val="00C34D8D"/>
    <w:rsid w:val="00C50315"/>
    <w:rsid w:val="00C54871"/>
    <w:rsid w:val="00C641C4"/>
    <w:rsid w:val="00C64ACA"/>
    <w:rsid w:val="00C75AF8"/>
    <w:rsid w:val="00C80FAA"/>
    <w:rsid w:val="00C879D2"/>
    <w:rsid w:val="00C9282B"/>
    <w:rsid w:val="00C957F5"/>
    <w:rsid w:val="00C95B1C"/>
    <w:rsid w:val="00CA1019"/>
    <w:rsid w:val="00CB3753"/>
    <w:rsid w:val="00CB7972"/>
    <w:rsid w:val="00CD0942"/>
    <w:rsid w:val="00CD1DD0"/>
    <w:rsid w:val="00CD4B0F"/>
    <w:rsid w:val="00CD57A8"/>
    <w:rsid w:val="00CD64DC"/>
    <w:rsid w:val="00CD78C2"/>
    <w:rsid w:val="00CE3B45"/>
    <w:rsid w:val="00CE70CB"/>
    <w:rsid w:val="00D02E9C"/>
    <w:rsid w:val="00D10392"/>
    <w:rsid w:val="00D12578"/>
    <w:rsid w:val="00D12FBF"/>
    <w:rsid w:val="00D142DB"/>
    <w:rsid w:val="00D16A96"/>
    <w:rsid w:val="00D33335"/>
    <w:rsid w:val="00D36F85"/>
    <w:rsid w:val="00D44491"/>
    <w:rsid w:val="00D44DB7"/>
    <w:rsid w:val="00D53737"/>
    <w:rsid w:val="00D6281F"/>
    <w:rsid w:val="00D66435"/>
    <w:rsid w:val="00D67BF5"/>
    <w:rsid w:val="00D73614"/>
    <w:rsid w:val="00D97F6C"/>
    <w:rsid w:val="00DA33E8"/>
    <w:rsid w:val="00DA3A73"/>
    <w:rsid w:val="00DA4E79"/>
    <w:rsid w:val="00DB24CB"/>
    <w:rsid w:val="00DB5C94"/>
    <w:rsid w:val="00DC0EB1"/>
    <w:rsid w:val="00DC5D81"/>
    <w:rsid w:val="00DD1EE5"/>
    <w:rsid w:val="00DD4B28"/>
    <w:rsid w:val="00DD58BC"/>
    <w:rsid w:val="00DE31E6"/>
    <w:rsid w:val="00DE48B3"/>
    <w:rsid w:val="00DE5C3E"/>
    <w:rsid w:val="00DE5F66"/>
    <w:rsid w:val="00DF15E0"/>
    <w:rsid w:val="00DF3BD2"/>
    <w:rsid w:val="00DF71DE"/>
    <w:rsid w:val="00E008D8"/>
    <w:rsid w:val="00E10A3C"/>
    <w:rsid w:val="00E11499"/>
    <w:rsid w:val="00E127AD"/>
    <w:rsid w:val="00E159B5"/>
    <w:rsid w:val="00E34172"/>
    <w:rsid w:val="00E42652"/>
    <w:rsid w:val="00E44C61"/>
    <w:rsid w:val="00E47CAA"/>
    <w:rsid w:val="00E510EF"/>
    <w:rsid w:val="00E52B07"/>
    <w:rsid w:val="00E713B2"/>
    <w:rsid w:val="00E75A1D"/>
    <w:rsid w:val="00E84638"/>
    <w:rsid w:val="00E92AB4"/>
    <w:rsid w:val="00E9499D"/>
    <w:rsid w:val="00E96068"/>
    <w:rsid w:val="00EA1049"/>
    <w:rsid w:val="00EA1FB8"/>
    <w:rsid w:val="00EA4C12"/>
    <w:rsid w:val="00EA676B"/>
    <w:rsid w:val="00EB2561"/>
    <w:rsid w:val="00EB65B4"/>
    <w:rsid w:val="00EC2138"/>
    <w:rsid w:val="00EC216E"/>
    <w:rsid w:val="00EC33C1"/>
    <w:rsid w:val="00EC45F3"/>
    <w:rsid w:val="00EC61A1"/>
    <w:rsid w:val="00ED6C80"/>
    <w:rsid w:val="00EE4080"/>
    <w:rsid w:val="00EE57EB"/>
    <w:rsid w:val="00EF0EAE"/>
    <w:rsid w:val="00EF3AFF"/>
    <w:rsid w:val="00EF4CAA"/>
    <w:rsid w:val="00EF6414"/>
    <w:rsid w:val="00EF7901"/>
    <w:rsid w:val="00F03F0E"/>
    <w:rsid w:val="00F05647"/>
    <w:rsid w:val="00F124FE"/>
    <w:rsid w:val="00F230D7"/>
    <w:rsid w:val="00F23A6D"/>
    <w:rsid w:val="00F24701"/>
    <w:rsid w:val="00F343D4"/>
    <w:rsid w:val="00F3729B"/>
    <w:rsid w:val="00F431CF"/>
    <w:rsid w:val="00F4746E"/>
    <w:rsid w:val="00F55DB5"/>
    <w:rsid w:val="00F63037"/>
    <w:rsid w:val="00F64FF5"/>
    <w:rsid w:val="00F72DE0"/>
    <w:rsid w:val="00F7329B"/>
    <w:rsid w:val="00F76EF7"/>
    <w:rsid w:val="00F77A62"/>
    <w:rsid w:val="00FA2DBE"/>
    <w:rsid w:val="00FA53B5"/>
    <w:rsid w:val="00FB43C1"/>
    <w:rsid w:val="00FC0F3E"/>
    <w:rsid w:val="00FC2B49"/>
    <w:rsid w:val="00FD055C"/>
    <w:rsid w:val="00FD2166"/>
    <w:rsid w:val="00FD5F56"/>
    <w:rsid w:val="00FE2387"/>
    <w:rsid w:val="00FE3562"/>
    <w:rsid w:val="00FE4932"/>
    <w:rsid w:val="00FE71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947DC"/>
  <w15:docId w15:val="{5CB6B58E-3FFB-4269-8E45-3199B423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ACA"/>
    <w:rPr>
      <w:rFonts w:ascii="Calibri" w:eastAsia="Calibri" w:hAnsi="Calibri"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080C42"/>
    <w:rPr>
      <w:b/>
      <w:bCs/>
    </w:rPr>
  </w:style>
  <w:style w:type="paragraph" w:customStyle="1" w:styleId="Frspaiere1">
    <w:name w:val="Fără spațiere1"/>
    <w:uiPriority w:val="7"/>
    <w:qFormat/>
    <w:rsid w:val="00080C42"/>
    <w:pPr>
      <w:suppressAutoHyphens/>
      <w:spacing w:after="0" w:line="240" w:lineRule="auto"/>
    </w:pPr>
    <w:rPr>
      <w:rFonts w:ascii="Calibri" w:eastAsia="Calibri" w:hAnsi="Calibri" w:cs="Times New Roman"/>
      <w:lang w:val="en-US" w:eastAsia="zh-CN"/>
    </w:rPr>
  </w:style>
  <w:style w:type="paragraph" w:customStyle="1" w:styleId="NoSpacing1">
    <w:name w:val="No Spacing1"/>
    <w:link w:val="NoSpacingChar"/>
    <w:uiPriority w:val="1"/>
    <w:qFormat/>
    <w:rsid w:val="00080C42"/>
    <w:pPr>
      <w:spacing w:after="0" w:line="240" w:lineRule="auto"/>
    </w:pPr>
    <w:rPr>
      <w:rFonts w:ascii="Calibri" w:eastAsia="Times New Roman" w:hAnsi="Calibri" w:cs="Times New Roman"/>
      <w:sz w:val="20"/>
      <w:szCs w:val="20"/>
      <w:lang w:val="en-US"/>
    </w:rPr>
  </w:style>
  <w:style w:type="character" w:customStyle="1" w:styleId="NoSpacingChar">
    <w:name w:val="No Spacing Char"/>
    <w:link w:val="NoSpacing1"/>
    <w:uiPriority w:val="1"/>
    <w:qFormat/>
    <w:rsid w:val="00080C42"/>
    <w:rPr>
      <w:rFonts w:ascii="Calibri" w:eastAsia="Times New Roman" w:hAnsi="Calibri" w:cs="Times New Roman"/>
      <w:sz w:val="20"/>
      <w:szCs w:val="20"/>
      <w:lang w:val="en-US"/>
    </w:rPr>
  </w:style>
  <w:style w:type="paragraph" w:customStyle="1" w:styleId="ListParagraph1">
    <w:name w:val="List Paragraph1"/>
    <w:basedOn w:val="Normal"/>
    <w:link w:val="ListParagraphChar"/>
    <w:uiPriority w:val="34"/>
    <w:qFormat/>
    <w:rsid w:val="00D6281F"/>
    <w:pPr>
      <w:ind w:left="720"/>
      <w:contextualSpacing/>
    </w:pPr>
  </w:style>
  <w:style w:type="character" w:customStyle="1" w:styleId="ListParagraphChar">
    <w:name w:val="List Paragraph Char"/>
    <w:link w:val="ListParagraph1"/>
    <w:uiPriority w:val="34"/>
    <w:qFormat/>
    <w:locked/>
    <w:rsid w:val="00D6281F"/>
    <w:rPr>
      <w:rFonts w:ascii="Calibri" w:eastAsia="Calibri" w:hAnsi="Calibri" w:cs="Times New Roman"/>
      <w:lang w:val="ro-RO" w:eastAsia="ro-RO"/>
    </w:rPr>
  </w:style>
  <w:style w:type="paragraph" w:customStyle="1" w:styleId="Default">
    <w:name w:val="Default"/>
    <w:qFormat/>
    <w:rsid w:val="00D6281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aliases w:val="List Paragraph11,Normal bullet 2,tabla negro,Akapit z listą BS,Outlines a.b.c.,List_Paragraph,Multilevel para_II,Akapit z lista BS"/>
    <w:basedOn w:val="Normal"/>
    <w:uiPriority w:val="34"/>
    <w:qFormat/>
    <w:rsid w:val="00D6281F"/>
    <w:pPr>
      <w:ind w:left="720"/>
      <w:contextualSpacing/>
    </w:pPr>
  </w:style>
  <w:style w:type="paragraph" w:styleId="Header">
    <w:name w:val="header"/>
    <w:basedOn w:val="Normal"/>
    <w:link w:val="HeaderChar"/>
    <w:uiPriority w:val="99"/>
    <w:unhideWhenUsed/>
    <w:rsid w:val="00A83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120"/>
    <w:rPr>
      <w:rFonts w:ascii="Calibri" w:eastAsia="Calibri" w:hAnsi="Calibri" w:cs="Times New Roman"/>
      <w:lang w:val="ro-RO" w:eastAsia="ro-RO"/>
    </w:rPr>
  </w:style>
  <w:style w:type="paragraph" w:styleId="NormalWeb">
    <w:name w:val="Normal (Web)"/>
    <w:basedOn w:val="Normal"/>
    <w:uiPriority w:val="99"/>
    <w:semiHidden/>
    <w:unhideWhenUsed/>
    <w:rsid w:val="00AB1BED"/>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Footer">
    <w:name w:val="footer"/>
    <w:basedOn w:val="Normal"/>
    <w:link w:val="FooterChar"/>
    <w:uiPriority w:val="99"/>
    <w:unhideWhenUsed/>
    <w:rsid w:val="0045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D2B"/>
    <w:rPr>
      <w:rFonts w:ascii="Calibri" w:eastAsia="Calibri" w:hAnsi="Calibri" w:cs="Times New Roman"/>
      <w:lang w:val="ro-RO" w:eastAsia="ro-RO"/>
    </w:rPr>
  </w:style>
  <w:style w:type="character" w:styleId="Hyperlink">
    <w:name w:val="Hyperlink"/>
    <w:basedOn w:val="DefaultParagraphFont"/>
    <w:uiPriority w:val="99"/>
    <w:unhideWhenUsed/>
    <w:rsid w:val="00F72DE0"/>
    <w:rPr>
      <w:color w:val="0563C1" w:themeColor="hyperlink"/>
      <w:u w:val="single"/>
    </w:rPr>
  </w:style>
  <w:style w:type="character" w:styleId="UnresolvedMention">
    <w:name w:val="Unresolved Mention"/>
    <w:basedOn w:val="DefaultParagraphFont"/>
    <w:uiPriority w:val="99"/>
    <w:semiHidden/>
    <w:unhideWhenUsed/>
    <w:rsid w:val="00F72DE0"/>
    <w:rPr>
      <w:color w:val="605E5C"/>
      <w:shd w:val="clear" w:color="auto" w:fill="E1DFDD"/>
    </w:rPr>
  </w:style>
  <w:style w:type="table" w:styleId="TableGrid">
    <w:name w:val="Table Grid"/>
    <w:basedOn w:val="TableNormal"/>
    <w:uiPriority w:val="39"/>
    <w:rsid w:val="00805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D73614"/>
    <w:pPr>
      <w:tabs>
        <w:tab w:val="decimal" w:pos="360"/>
      </w:tabs>
      <w:spacing w:after="200" w:line="276" w:lineRule="auto"/>
    </w:pPr>
    <w:rPr>
      <w:rFonts w:asciiTheme="minorHAnsi" w:eastAsiaTheme="minorEastAsia" w:hAnsiTheme="minorHAnsi"/>
      <w:lang w:val="en-US" w:eastAsia="en-US"/>
    </w:rPr>
  </w:style>
  <w:style w:type="paragraph" w:styleId="FootnoteText">
    <w:name w:val="footnote text"/>
    <w:basedOn w:val="Normal"/>
    <w:link w:val="FootnoteTextChar"/>
    <w:uiPriority w:val="99"/>
    <w:unhideWhenUsed/>
    <w:rsid w:val="00D73614"/>
    <w:pPr>
      <w:spacing w:after="0" w:line="240" w:lineRule="auto"/>
    </w:pPr>
    <w:rPr>
      <w:rFonts w:asciiTheme="minorHAnsi" w:eastAsiaTheme="minorEastAsia" w:hAnsiTheme="minorHAnsi"/>
      <w:sz w:val="20"/>
      <w:szCs w:val="20"/>
      <w:lang w:val="en-US" w:eastAsia="en-US"/>
    </w:rPr>
  </w:style>
  <w:style w:type="character" w:customStyle="1" w:styleId="FootnoteTextChar">
    <w:name w:val="Footnote Text Char"/>
    <w:basedOn w:val="DefaultParagraphFont"/>
    <w:link w:val="FootnoteText"/>
    <w:uiPriority w:val="99"/>
    <w:rsid w:val="00D73614"/>
    <w:rPr>
      <w:rFonts w:eastAsiaTheme="minorEastAsia" w:cs="Times New Roman"/>
      <w:sz w:val="20"/>
      <w:szCs w:val="20"/>
      <w:lang w:val="en-US"/>
    </w:rPr>
  </w:style>
  <w:style w:type="character" w:styleId="SubtleEmphasis">
    <w:name w:val="Subtle Emphasis"/>
    <w:basedOn w:val="DefaultParagraphFont"/>
    <w:uiPriority w:val="19"/>
    <w:qFormat/>
    <w:rsid w:val="00D73614"/>
    <w:rPr>
      <w:i/>
      <w:iCs/>
    </w:rPr>
  </w:style>
  <w:style w:type="table" w:styleId="LightShading-Accent1">
    <w:name w:val="Light Shading Accent 1"/>
    <w:basedOn w:val="TableNormal"/>
    <w:uiPriority w:val="60"/>
    <w:rsid w:val="00D73614"/>
    <w:pPr>
      <w:spacing w:after="0" w:line="240" w:lineRule="auto"/>
    </w:pPr>
    <w:rPr>
      <w:rFonts w:eastAsiaTheme="minorEastAsia"/>
      <w:color w:val="2F5496" w:themeColor="accent1" w:themeShade="BF"/>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semiHidden/>
    <w:unhideWhenUsed/>
    <w:rsid w:val="0059267B"/>
    <w:rPr>
      <w:sz w:val="16"/>
      <w:szCs w:val="16"/>
    </w:rPr>
  </w:style>
  <w:style w:type="paragraph" w:styleId="CommentText">
    <w:name w:val="annotation text"/>
    <w:basedOn w:val="Normal"/>
    <w:link w:val="CommentTextChar"/>
    <w:uiPriority w:val="99"/>
    <w:semiHidden/>
    <w:unhideWhenUsed/>
    <w:rsid w:val="0059267B"/>
    <w:pPr>
      <w:spacing w:line="240" w:lineRule="auto"/>
    </w:pPr>
    <w:rPr>
      <w:sz w:val="20"/>
      <w:szCs w:val="20"/>
    </w:rPr>
  </w:style>
  <w:style w:type="character" w:customStyle="1" w:styleId="CommentTextChar">
    <w:name w:val="Comment Text Char"/>
    <w:basedOn w:val="DefaultParagraphFont"/>
    <w:link w:val="CommentText"/>
    <w:uiPriority w:val="99"/>
    <w:semiHidden/>
    <w:rsid w:val="0059267B"/>
    <w:rPr>
      <w:rFonts w:ascii="Calibri" w:eastAsia="Calibri" w:hAnsi="Calibri"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9267B"/>
    <w:rPr>
      <w:b/>
      <w:bCs/>
    </w:rPr>
  </w:style>
  <w:style w:type="character" w:customStyle="1" w:styleId="CommentSubjectChar">
    <w:name w:val="Comment Subject Char"/>
    <w:basedOn w:val="CommentTextChar"/>
    <w:link w:val="CommentSubject"/>
    <w:uiPriority w:val="99"/>
    <w:semiHidden/>
    <w:rsid w:val="0059267B"/>
    <w:rPr>
      <w:rFonts w:ascii="Calibri" w:eastAsia="Calibri" w:hAnsi="Calibri" w:cs="Times New Roman"/>
      <w:b/>
      <w:bCs/>
      <w:sz w:val="20"/>
      <w:szCs w:val="20"/>
      <w:lang w:val="ro-RO" w:eastAsia="ro-RO"/>
    </w:rPr>
  </w:style>
  <w:style w:type="paragraph" w:styleId="Revision">
    <w:name w:val="Revision"/>
    <w:hidden/>
    <w:uiPriority w:val="99"/>
    <w:semiHidden/>
    <w:rsid w:val="00FA2DBE"/>
    <w:pPr>
      <w:spacing w:after="0" w:line="240" w:lineRule="auto"/>
    </w:pPr>
    <w:rPr>
      <w:rFonts w:ascii="Calibri" w:eastAsia="Calibri" w:hAnsi="Calibri" w:cs="Times New Roman"/>
      <w:lang w:val="ro-RO" w:eastAsia="ro-RO"/>
    </w:rPr>
  </w:style>
  <w:style w:type="paragraph" w:styleId="NoSpacing">
    <w:name w:val="No Spacing"/>
    <w:uiPriority w:val="1"/>
    <w:qFormat/>
    <w:rsid w:val="00E42652"/>
    <w:pPr>
      <w:spacing w:after="0" w:line="240" w:lineRule="auto"/>
    </w:pPr>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136506">
      <w:bodyDiv w:val="1"/>
      <w:marLeft w:val="0"/>
      <w:marRight w:val="0"/>
      <w:marTop w:val="0"/>
      <w:marBottom w:val="0"/>
      <w:divBdr>
        <w:top w:val="none" w:sz="0" w:space="0" w:color="auto"/>
        <w:left w:val="none" w:sz="0" w:space="0" w:color="auto"/>
        <w:bottom w:val="none" w:sz="0" w:space="0" w:color="auto"/>
        <w:right w:val="none" w:sz="0" w:space="0" w:color="auto"/>
      </w:divBdr>
      <w:divsChild>
        <w:div w:id="1812290625">
          <w:marLeft w:val="0"/>
          <w:marRight w:val="0"/>
          <w:marTop w:val="0"/>
          <w:marBottom w:val="0"/>
          <w:divBdr>
            <w:top w:val="none" w:sz="0" w:space="0" w:color="auto"/>
            <w:left w:val="none" w:sz="0" w:space="0" w:color="auto"/>
            <w:bottom w:val="none" w:sz="0" w:space="0" w:color="auto"/>
            <w:right w:val="none" w:sz="0" w:space="0" w:color="auto"/>
          </w:divBdr>
          <w:divsChild>
            <w:div w:id="1437871533">
              <w:marLeft w:val="0"/>
              <w:marRight w:val="0"/>
              <w:marTop w:val="0"/>
              <w:marBottom w:val="0"/>
              <w:divBdr>
                <w:top w:val="none" w:sz="0" w:space="0" w:color="auto"/>
                <w:left w:val="none" w:sz="0" w:space="0" w:color="auto"/>
                <w:bottom w:val="none" w:sz="0" w:space="0" w:color="auto"/>
                <w:right w:val="none" w:sz="0" w:space="0" w:color="auto"/>
              </w:divBdr>
              <w:divsChild>
                <w:div w:id="64567472">
                  <w:marLeft w:val="0"/>
                  <w:marRight w:val="0"/>
                  <w:marTop w:val="0"/>
                  <w:marBottom w:val="0"/>
                  <w:divBdr>
                    <w:top w:val="none" w:sz="0" w:space="0" w:color="auto"/>
                    <w:left w:val="none" w:sz="0" w:space="0" w:color="auto"/>
                    <w:bottom w:val="none" w:sz="0" w:space="0" w:color="auto"/>
                    <w:right w:val="none" w:sz="0" w:space="0" w:color="auto"/>
                  </w:divBdr>
                  <w:divsChild>
                    <w:div w:id="59645923">
                      <w:marLeft w:val="0"/>
                      <w:marRight w:val="0"/>
                      <w:marTop w:val="0"/>
                      <w:marBottom w:val="0"/>
                      <w:divBdr>
                        <w:top w:val="none" w:sz="0" w:space="0" w:color="auto"/>
                        <w:left w:val="none" w:sz="0" w:space="0" w:color="auto"/>
                        <w:bottom w:val="none" w:sz="0" w:space="0" w:color="auto"/>
                        <w:right w:val="none" w:sz="0" w:space="0" w:color="auto"/>
                      </w:divBdr>
                    </w:div>
                    <w:div w:id="1325357403">
                      <w:marLeft w:val="0"/>
                      <w:marRight w:val="0"/>
                      <w:marTop w:val="0"/>
                      <w:marBottom w:val="0"/>
                      <w:divBdr>
                        <w:top w:val="none" w:sz="0" w:space="0" w:color="auto"/>
                        <w:left w:val="none" w:sz="0" w:space="0" w:color="auto"/>
                        <w:bottom w:val="none" w:sz="0" w:space="0" w:color="auto"/>
                        <w:right w:val="none" w:sz="0" w:space="0" w:color="auto"/>
                      </w:divBdr>
                    </w:div>
                    <w:div w:id="675695573">
                      <w:marLeft w:val="0"/>
                      <w:marRight w:val="0"/>
                      <w:marTop w:val="0"/>
                      <w:marBottom w:val="0"/>
                      <w:divBdr>
                        <w:top w:val="none" w:sz="0" w:space="0" w:color="auto"/>
                        <w:left w:val="none" w:sz="0" w:space="0" w:color="auto"/>
                        <w:bottom w:val="none" w:sz="0" w:space="0" w:color="auto"/>
                        <w:right w:val="none" w:sz="0" w:space="0" w:color="auto"/>
                      </w:divBdr>
                    </w:div>
                    <w:div w:id="1386682540">
                      <w:marLeft w:val="0"/>
                      <w:marRight w:val="0"/>
                      <w:marTop w:val="0"/>
                      <w:marBottom w:val="0"/>
                      <w:divBdr>
                        <w:top w:val="none" w:sz="0" w:space="0" w:color="auto"/>
                        <w:left w:val="none" w:sz="0" w:space="0" w:color="auto"/>
                        <w:bottom w:val="none" w:sz="0" w:space="0" w:color="auto"/>
                        <w:right w:val="none" w:sz="0" w:space="0" w:color="auto"/>
                      </w:divBdr>
                    </w:div>
                    <w:div w:id="409891292">
                      <w:marLeft w:val="0"/>
                      <w:marRight w:val="0"/>
                      <w:marTop w:val="0"/>
                      <w:marBottom w:val="0"/>
                      <w:divBdr>
                        <w:top w:val="none" w:sz="0" w:space="0" w:color="auto"/>
                        <w:left w:val="none" w:sz="0" w:space="0" w:color="auto"/>
                        <w:bottom w:val="none" w:sz="0" w:space="0" w:color="auto"/>
                        <w:right w:val="none" w:sz="0" w:space="0" w:color="auto"/>
                      </w:divBdr>
                    </w:div>
                    <w:div w:id="617951013">
                      <w:marLeft w:val="0"/>
                      <w:marRight w:val="0"/>
                      <w:marTop w:val="0"/>
                      <w:marBottom w:val="0"/>
                      <w:divBdr>
                        <w:top w:val="none" w:sz="0" w:space="0" w:color="auto"/>
                        <w:left w:val="none" w:sz="0" w:space="0" w:color="auto"/>
                        <w:bottom w:val="none" w:sz="0" w:space="0" w:color="auto"/>
                        <w:right w:val="none" w:sz="0" w:space="0" w:color="auto"/>
                      </w:divBdr>
                    </w:div>
                    <w:div w:id="911550430">
                      <w:marLeft w:val="0"/>
                      <w:marRight w:val="0"/>
                      <w:marTop w:val="0"/>
                      <w:marBottom w:val="0"/>
                      <w:divBdr>
                        <w:top w:val="none" w:sz="0" w:space="0" w:color="auto"/>
                        <w:left w:val="none" w:sz="0" w:space="0" w:color="auto"/>
                        <w:bottom w:val="none" w:sz="0" w:space="0" w:color="auto"/>
                        <w:right w:val="none" w:sz="0" w:space="0" w:color="auto"/>
                      </w:divBdr>
                    </w:div>
                  </w:divsChild>
                </w:div>
                <w:div w:id="1265117968">
                  <w:marLeft w:val="0"/>
                  <w:marRight w:val="0"/>
                  <w:marTop w:val="0"/>
                  <w:marBottom w:val="0"/>
                  <w:divBdr>
                    <w:top w:val="none" w:sz="0" w:space="0" w:color="auto"/>
                    <w:left w:val="none" w:sz="0" w:space="0" w:color="auto"/>
                    <w:bottom w:val="none" w:sz="0" w:space="0" w:color="auto"/>
                    <w:right w:val="none" w:sz="0" w:space="0" w:color="auto"/>
                  </w:divBdr>
                </w:div>
                <w:div w:id="360785529">
                  <w:marLeft w:val="0"/>
                  <w:marRight w:val="0"/>
                  <w:marTop w:val="0"/>
                  <w:marBottom w:val="0"/>
                  <w:divBdr>
                    <w:top w:val="none" w:sz="0" w:space="0" w:color="auto"/>
                    <w:left w:val="none" w:sz="0" w:space="0" w:color="auto"/>
                    <w:bottom w:val="none" w:sz="0" w:space="0" w:color="auto"/>
                    <w:right w:val="none" w:sz="0" w:space="0" w:color="auto"/>
                  </w:divBdr>
                </w:div>
                <w:div w:id="1918633532">
                  <w:marLeft w:val="0"/>
                  <w:marRight w:val="0"/>
                  <w:marTop w:val="0"/>
                  <w:marBottom w:val="0"/>
                  <w:divBdr>
                    <w:top w:val="none" w:sz="0" w:space="0" w:color="auto"/>
                    <w:left w:val="none" w:sz="0" w:space="0" w:color="auto"/>
                    <w:bottom w:val="none" w:sz="0" w:space="0" w:color="auto"/>
                    <w:right w:val="none" w:sz="0" w:space="0" w:color="auto"/>
                  </w:divBdr>
                </w:div>
                <w:div w:id="712116190">
                  <w:marLeft w:val="0"/>
                  <w:marRight w:val="0"/>
                  <w:marTop w:val="0"/>
                  <w:marBottom w:val="0"/>
                  <w:divBdr>
                    <w:top w:val="none" w:sz="0" w:space="0" w:color="auto"/>
                    <w:left w:val="none" w:sz="0" w:space="0" w:color="auto"/>
                    <w:bottom w:val="none" w:sz="0" w:space="0" w:color="auto"/>
                    <w:right w:val="none" w:sz="0" w:space="0" w:color="auto"/>
                  </w:divBdr>
                </w:div>
                <w:div w:id="1218586698">
                  <w:marLeft w:val="0"/>
                  <w:marRight w:val="0"/>
                  <w:marTop w:val="0"/>
                  <w:marBottom w:val="0"/>
                  <w:divBdr>
                    <w:top w:val="none" w:sz="0" w:space="0" w:color="auto"/>
                    <w:left w:val="none" w:sz="0" w:space="0" w:color="auto"/>
                    <w:bottom w:val="none" w:sz="0" w:space="0" w:color="auto"/>
                    <w:right w:val="none" w:sz="0" w:space="0" w:color="auto"/>
                  </w:divBdr>
                </w:div>
                <w:div w:id="1069036984">
                  <w:marLeft w:val="0"/>
                  <w:marRight w:val="0"/>
                  <w:marTop w:val="0"/>
                  <w:marBottom w:val="0"/>
                  <w:divBdr>
                    <w:top w:val="none" w:sz="0" w:space="0" w:color="auto"/>
                    <w:left w:val="none" w:sz="0" w:space="0" w:color="auto"/>
                    <w:bottom w:val="none" w:sz="0" w:space="0" w:color="auto"/>
                    <w:right w:val="none" w:sz="0" w:space="0" w:color="auto"/>
                  </w:divBdr>
                </w:div>
                <w:div w:id="1864977709">
                  <w:marLeft w:val="0"/>
                  <w:marRight w:val="0"/>
                  <w:marTop w:val="0"/>
                  <w:marBottom w:val="0"/>
                  <w:divBdr>
                    <w:top w:val="none" w:sz="0" w:space="0" w:color="auto"/>
                    <w:left w:val="none" w:sz="0" w:space="0" w:color="auto"/>
                    <w:bottom w:val="none" w:sz="0" w:space="0" w:color="auto"/>
                    <w:right w:val="none" w:sz="0" w:space="0" w:color="auto"/>
                  </w:divBdr>
                </w:div>
                <w:div w:id="1141271995">
                  <w:marLeft w:val="0"/>
                  <w:marRight w:val="0"/>
                  <w:marTop w:val="0"/>
                  <w:marBottom w:val="0"/>
                  <w:divBdr>
                    <w:top w:val="none" w:sz="0" w:space="0" w:color="auto"/>
                    <w:left w:val="none" w:sz="0" w:space="0" w:color="auto"/>
                    <w:bottom w:val="none" w:sz="0" w:space="0" w:color="auto"/>
                    <w:right w:val="none" w:sz="0" w:space="0" w:color="auto"/>
                  </w:divBdr>
                </w:div>
                <w:div w:id="1123184030">
                  <w:marLeft w:val="0"/>
                  <w:marRight w:val="0"/>
                  <w:marTop w:val="0"/>
                  <w:marBottom w:val="0"/>
                  <w:divBdr>
                    <w:top w:val="none" w:sz="0" w:space="0" w:color="auto"/>
                    <w:left w:val="none" w:sz="0" w:space="0" w:color="auto"/>
                    <w:bottom w:val="none" w:sz="0" w:space="0" w:color="auto"/>
                    <w:right w:val="none" w:sz="0" w:space="0" w:color="auto"/>
                  </w:divBdr>
                </w:div>
                <w:div w:id="1957130823">
                  <w:marLeft w:val="0"/>
                  <w:marRight w:val="0"/>
                  <w:marTop w:val="0"/>
                  <w:marBottom w:val="0"/>
                  <w:divBdr>
                    <w:top w:val="none" w:sz="0" w:space="0" w:color="auto"/>
                    <w:left w:val="none" w:sz="0" w:space="0" w:color="auto"/>
                    <w:bottom w:val="none" w:sz="0" w:space="0" w:color="auto"/>
                    <w:right w:val="none" w:sz="0" w:space="0" w:color="auto"/>
                  </w:divBdr>
                </w:div>
                <w:div w:id="678892338">
                  <w:marLeft w:val="0"/>
                  <w:marRight w:val="0"/>
                  <w:marTop w:val="0"/>
                  <w:marBottom w:val="0"/>
                  <w:divBdr>
                    <w:top w:val="none" w:sz="0" w:space="0" w:color="auto"/>
                    <w:left w:val="none" w:sz="0" w:space="0" w:color="auto"/>
                    <w:bottom w:val="none" w:sz="0" w:space="0" w:color="auto"/>
                    <w:right w:val="none" w:sz="0" w:space="0" w:color="auto"/>
                  </w:divBdr>
                </w:div>
                <w:div w:id="2037654634">
                  <w:marLeft w:val="0"/>
                  <w:marRight w:val="0"/>
                  <w:marTop w:val="0"/>
                  <w:marBottom w:val="0"/>
                  <w:divBdr>
                    <w:top w:val="none" w:sz="0" w:space="0" w:color="auto"/>
                    <w:left w:val="none" w:sz="0" w:space="0" w:color="auto"/>
                    <w:bottom w:val="none" w:sz="0" w:space="0" w:color="auto"/>
                    <w:right w:val="none" w:sz="0" w:space="0" w:color="auto"/>
                  </w:divBdr>
                </w:div>
                <w:div w:id="4079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875809">
      <w:bodyDiv w:val="1"/>
      <w:marLeft w:val="0"/>
      <w:marRight w:val="0"/>
      <w:marTop w:val="0"/>
      <w:marBottom w:val="0"/>
      <w:divBdr>
        <w:top w:val="none" w:sz="0" w:space="0" w:color="auto"/>
        <w:left w:val="none" w:sz="0" w:space="0" w:color="auto"/>
        <w:bottom w:val="none" w:sz="0" w:space="0" w:color="auto"/>
        <w:right w:val="none" w:sz="0" w:space="0" w:color="auto"/>
      </w:divBdr>
      <w:divsChild>
        <w:div w:id="387262398">
          <w:marLeft w:val="0"/>
          <w:marRight w:val="0"/>
          <w:marTop w:val="0"/>
          <w:marBottom w:val="0"/>
          <w:divBdr>
            <w:top w:val="none" w:sz="0" w:space="0" w:color="auto"/>
            <w:left w:val="none" w:sz="0" w:space="0" w:color="auto"/>
            <w:bottom w:val="none" w:sz="0" w:space="0" w:color="auto"/>
            <w:right w:val="none" w:sz="0" w:space="0" w:color="auto"/>
          </w:divBdr>
        </w:div>
        <w:div w:id="1214657828">
          <w:marLeft w:val="0"/>
          <w:marRight w:val="0"/>
          <w:marTop w:val="0"/>
          <w:marBottom w:val="0"/>
          <w:divBdr>
            <w:top w:val="none" w:sz="0" w:space="0" w:color="auto"/>
            <w:left w:val="none" w:sz="0" w:space="0" w:color="auto"/>
            <w:bottom w:val="none" w:sz="0" w:space="0" w:color="auto"/>
            <w:right w:val="none" w:sz="0" w:space="0" w:color="auto"/>
          </w:divBdr>
        </w:div>
        <w:div w:id="1215432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7465</Words>
  <Characters>42551</Characters>
  <Application>Microsoft Office Word</Application>
  <DocSecurity>0</DocSecurity>
  <Lines>354</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Badescu</dc:creator>
  <cp:keywords/>
  <dc:description/>
  <cp:lastModifiedBy>Ioan Iusan</cp:lastModifiedBy>
  <cp:revision>15</cp:revision>
  <cp:lastPrinted>2025-11-28T07:14:00Z</cp:lastPrinted>
  <dcterms:created xsi:type="dcterms:W3CDTF">2025-11-20T07:55:00Z</dcterms:created>
  <dcterms:modified xsi:type="dcterms:W3CDTF">2025-11-28T07:16:00Z</dcterms:modified>
</cp:coreProperties>
</file>